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A1A00B" w14:textId="31081B9E" w:rsidR="000A15E1" w:rsidRPr="008D1724" w:rsidRDefault="000A15E1" w:rsidP="000A15E1">
      <w:pPr>
        <w:pStyle w:val="Header"/>
        <w:tabs>
          <w:tab w:val="right" w:pos="9639"/>
        </w:tabs>
        <w:rPr>
          <w:noProof w:val="0"/>
          <w:color w:val="000000" w:themeColor="text1"/>
          <w:sz w:val="24"/>
          <w:szCs w:val="24"/>
          <w:lang w:val="de-DE"/>
        </w:rPr>
      </w:pPr>
      <w:r w:rsidRPr="008D1724">
        <w:rPr>
          <w:noProof w:val="0"/>
          <w:color w:val="000000" w:themeColor="text1"/>
          <w:sz w:val="24"/>
          <w:szCs w:val="24"/>
          <w:lang w:val="de-DE"/>
        </w:rPr>
        <w:t>3GPP TSG RAN WG1 #101-e</w:t>
      </w:r>
      <w:r w:rsidRPr="008D1724">
        <w:rPr>
          <w:bCs/>
          <w:noProof w:val="0"/>
          <w:color w:val="000000" w:themeColor="text1"/>
          <w:sz w:val="24"/>
          <w:szCs w:val="24"/>
          <w:lang w:val="de-DE"/>
        </w:rPr>
        <w:tab/>
      </w:r>
      <w:r w:rsidRPr="008D1724">
        <w:rPr>
          <w:noProof w:val="0"/>
          <w:color w:val="000000" w:themeColor="text1"/>
          <w:sz w:val="24"/>
          <w:szCs w:val="24"/>
          <w:lang w:val="de-DE"/>
        </w:rPr>
        <w:t>R1-</w:t>
      </w:r>
      <w:r w:rsidRPr="008D1724">
        <w:rPr>
          <w:color w:val="000000" w:themeColor="text1"/>
          <w:lang w:val="de-DE"/>
        </w:rPr>
        <w:t xml:space="preserve"> </w:t>
      </w:r>
      <w:r w:rsidRPr="008D1724">
        <w:rPr>
          <w:noProof w:val="0"/>
          <w:color w:val="000000" w:themeColor="text1"/>
          <w:sz w:val="24"/>
          <w:szCs w:val="24"/>
          <w:lang w:val="de-DE"/>
        </w:rPr>
        <w:t>200</w:t>
      </w:r>
      <w:r w:rsidR="0041227F">
        <w:rPr>
          <w:noProof w:val="0"/>
          <w:color w:val="000000" w:themeColor="text1"/>
          <w:sz w:val="24"/>
          <w:szCs w:val="24"/>
          <w:lang w:val="de-DE"/>
        </w:rPr>
        <w:t>3719</w:t>
      </w:r>
      <w:r w:rsidRPr="008D1724" w:rsidDel="0038333B">
        <w:rPr>
          <w:noProof w:val="0"/>
          <w:color w:val="000000" w:themeColor="text1"/>
          <w:sz w:val="24"/>
          <w:szCs w:val="24"/>
          <w:lang w:val="de-DE"/>
        </w:rPr>
        <w:t xml:space="preserve"> </w:t>
      </w:r>
    </w:p>
    <w:p w14:paraId="3485A382" w14:textId="77777777" w:rsidR="000A15E1" w:rsidRPr="008D1724" w:rsidRDefault="000A15E1" w:rsidP="000A15E1">
      <w:pPr>
        <w:pStyle w:val="Header"/>
        <w:rPr>
          <w:bCs/>
          <w:noProof w:val="0"/>
          <w:color w:val="000000" w:themeColor="text1"/>
          <w:sz w:val="24"/>
          <w:szCs w:val="24"/>
          <w:lang w:val="de-DE"/>
        </w:rPr>
      </w:pPr>
    </w:p>
    <w:p w14:paraId="05DE8015" w14:textId="77777777" w:rsidR="000A15E1" w:rsidRPr="008D1724" w:rsidRDefault="000A15E1" w:rsidP="000A15E1">
      <w:pPr>
        <w:pStyle w:val="Header"/>
        <w:rPr>
          <w:bCs/>
          <w:noProof w:val="0"/>
          <w:color w:val="000000" w:themeColor="text1"/>
          <w:sz w:val="24"/>
          <w:lang w:val="de-DE" w:eastAsia="ja-JP"/>
        </w:rPr>
      </w:pPr>
    </w:p>
    <w:p w14:paraId="43E44E8A" w14:textId="77777777" w:rsidR="000A15E1" w:rsidRPr="00E2789D" w:rsidRDefault="000A15E1" w:rsidP="000A15E1">
      <w:pPr>
        <w:pStyle w:val="CRCoverPage"/>
        <w:rPr>
          <w:rFonts w:cs="Arial"/>
          <w:b/>
          <w:bCs/>
          <w:color w:val="000000" w:themeColor="text1"/>
          <w:sz w:val="24"/>
          <w:szCs w:val="24"/>
          <w:lang w:val="en-US" w:eastAsia="ja-JP"/>
        </w:rPr>
      </w:pPr>
      <w:r w:rsidRPr="00E2789D">
        <w:rPr>
          <w:rFonts w:cs="Arial"/>
          <w:b/>
          <w:bCs/>
          <w:color w:val="000000" w:themeColor="text1"/>
          <w:sz w:val="24"/>
          <w:szCs w:val="24"/>
        </w:rPr>
        <w:t>Agenda item:</w:t>
      </w:r>
      <w:r w:rsidRPr="00E2789D">
        <w:rPr>
          <w:rFonts w:cs="Arial"/>
          <w:b/>
          <w:bCs/>
          <w:color w:val="000000" w:themeColor="text1"/>
          <w:sz w:val="24"/>
        </w:rPr>
        <w:tab/>
      </w:r>
      <w:r w:rsidRPr="00E2789D">
        <w:rPr>
          <w:rFonts w:cs="Arial"/>
          <w:b/>
          <w:bCs/>
          <w:color w:val="000000" w:themeColor="text1"/>
          <w:sz w:val="24"/>
        </w:rPr>
        <w:tab/>
      </w:r>
      <w:r>
        <w:rPr>
          <w:rFonts w:cs="Arial"/>
          <w:b/>
          <w:bCs/>
          <w:color w:val="000000" w:themeColor="text1"/>
          <w:sz w:val="24"/>
          <w:szCs w:val="24"/>
        </w:rPr>
        <w:t>8.2.1</w:t>
      </w:r>
    </w:p>
    <w:p w14:paraId="28A5E4B8" w14:textId="77777777" w:rsidR="000A15E1" w:rsidRPr="00E2789D" w:rsidRDefault="000A15E1" w:rsidP="000A15E1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</w:pPr>
      <w:r w:rsidRPr="00E2789D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Source: </w:t>
      </w:r>
      <w:r w:rsidRPr="00E2789D">
        <w:rPr>
          <w:rFonts w:ascii="Arial" w:hAnsi="Arial" w:cs="Arial"/>
          <w:b/>
          <w:bCs/>
          <w:color w:val="000000" w:themeColor="text1"/>
          <w:sz w:val="24"/>
        </w:rPr>
        <w:tab/>
      </w:r>
      <w:r w:rsidRPr="00E2789D">
        <w:rPr>
          <w:rFonts w:ascii="Arial" w:hAnsi="Arial" w:cs="Arial"/>
          <w:b/>
          <w:bCs/>
          <w:color w:val="000000" w:themeColor="text1"/>
          <w:sz w:val="24"/>
          <w:szCs w:val="24"/>
        </w:rPr>
        <w:t>Nokia, Nokia Shanghai Bell</w:t>
      </w:r>
    </w:p>
    <w:p w14:paraId="7F441F7C" w14:textId="77777777" w:rsidR="000A15E1" w:rsidRPr="00E2789D" w:rsidRDefault="000A15E1" w:rsidP="000A15E1">
      <w:pPr>
        <w:ind w:left="1985" w:hanging="1985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E2789D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Title: </w:t>
      </w:r>
      <w:r w:rsidRPr="00E2789D">
        <w:rPr>
          <w:rFonts w:ascii="Arial" w:hAnsi="Arial" w:cs="Arial"/>
          <w:b/>
          <w:bCs/>
          <w:color w:val="000000" w:themeColor="text1"/>
          <w:sz w:val="24"/>
        </w:rPr>
        <w:tab/>
      </w:r>
      <w:r w:rsidRPr="003273C5">
        <w:rPr>
          <w:rFonts w:ascii="Arial" w:hAnsi="Arial" w:cs="Arial"/>
          <w:b/>
          <w:bCs/>
          <w:color w:val="000000" w:themeColor="text1"/>
          <w:sz w:val="24"/>
          <w:szCs w:val="24"/>
        </w:rPr>
        <w:t>Additional scenarios for evaluation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of NR positioning </w:t>
      </w:r>
    </w:p>
    <w:p w14:paraId="7378E489" w14:textId="77777777" w:rsidR="000A15E1" w:rsidRPr="00E2789D" w:rsidRDefault="000A15E1" w:rsidP="000A15E1">
      <w:pPr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E2789D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Document for: </w:t>
      </w:r>
      <w:r w:rsidRPr="00E2789D">
        <w:rPr>
          <w:rFonts w:ascii="Arial" w:hAnsi="Arial" w:cs="Arial"/>
          <w:b/>
          <w:bCs/>
          <w:color w:val="000000" w:themeColor="text1"/>
          <w:sz w:val="24"/>
        </w:rPr>
        <w:tab/>
      </w:r>
      <w:r w:rsidRPr="00E2789D">
        <w:rPr>
          <w:rFonts w:ascii="Arial" w:hAnsi="Arial" w:cs="Arial"/>
          <w:b/>
          <w:bCs/>
          <w:color w:val="000000" w:themeColor="text1"/>
          <w:sz w:val="24"/>
          <w:szCs w:val="24"/>
        </w:rPr>
        <w:t>Discussion and Decision</w:t>
      </w:r>
    </w:p>
    <w:p w14:paraId="7FE44BC9" w14:textId="77777777" w:rsidR="000A15E1" w:rsidRPr="00E2789D" w:rsidRDefault="000A15E1" w:rsidP="000A15E1">
      <w:pPr>
        <w:pStyle w:val="Heading1"/>
        <w:rPr>
          <w:color w:val="000000" w:themeColor="text1"/>
        </w:rPr>
      </w:pPr>
      <w:r w:rsidRPr="00E2789D">
        <w:rPr>
          <w:color w:val="000000" w:themeColor="text1"/>
        </w:rPr>
        <w:t>Introduction</w:t>
      </w:r>
    </w:p>
    <w:p w14:paraId="743C4D23" w14:textId="7C69F9F5" w:rsidR="000A15E1" w:rsidRDefault="000A15E1" w:rsidP="000A15E1">
      <w:pPr>
        <w:rPr>
          <w:color w:val="000000" w:themeColor="text1"/>
        </w:rPr>
      </w:pPr>
      <w:bookmarkStart w:id="0" w:name="_Hlk510705081"/>
      <w:r w:rsidRPr="35A52315">
        <w:rPr>
          <w:color w:val="000000" w:themeColor="text1"/>
        </w:rPr>
        <w:t>In Rel-16 native NR positioning support was standardized. At RAN#86 a new SI was approved on enhancements in Rel-17 to positioning [1]. This contribution discusses our initial views on the additional scenarios for evaluation. Our companion contributions discuss our views on evaluations and potential enhancements in [</w:t>
      </w:r>
      <w:r w:rsidR="002F3DD1">
        <w:rPr>
          <w:color w:val="000000" w:themeColor="text1"/>
        </w:rPr>
        <w:t>6</w:t>
      </w:r>
      <w:r w:rsidRPr="35A52315">
        <w:rPr>
          <w:color w:val="000000" w:themeColor="text1"/>
        </w:rPr>
        <w:t>], [</w:t>
      </w:r>
      <w:r w:rsidR="002F3DD1">
        <w:rPr>
          <w:color w:val="000000" w:themeColor="text1"/>
        </w:rPr>
        <w:t>7</w:t>
      </w:r>
      <w:r w:rsidRPr="35A52315">
        <w:rPr>
          <w:color w:val="000000" w:themeColor="text1"/>
        </w:rPr>
        <w:t xml:space="preserve">].   </w:t>
      </w:r>
    </w:p>
    <w:p w14:paraId="48681FF1" w14:textId="77777777" w:rsidR="000A15E1" w:rsidRPr="00E2789D" w:rsidRDefault="000A15E1" w:rsidP="000A15E1">
      <w:pPr>
        <w:pStyle w:val="Heading1"/>
        <w:rPr>
          <w:color w:val="000000" w:themeColor="text1"/>
        </w:rPr>
      </w:pPr>
      <w:r w:rsidRPr="00E2789D">
        <w:rPr>
          <w:color w:val="000000" w:themeColor="text1"/>
        </w:rPr>
        <w:t>Discussion</w:t>
      </w:r>
    </w:p>
    <w:bookmarkEnd w:id="0"/>
    <w:p w14:paraId="1844763F" w14:textId="6D344987" w:rsidR="000A15E1" w:rsidRDefault="000A15E1" w:rsidP="000A15E1">
      <w:pPr>
        <w:rPr>
          <w:b/>
          <w:bCs/>
          <w:color w:val="000000" w:themeColor="text1"/>
          <w:u w:val="single"/>
        </w:rPr>
      </w:pPr>
      <w:r w:rsidRPr="0F73382C">
        <w:rPr>
          <w:color w:val="000000" w:themeColor="text1"/>
        </w:rPr>
        <w:t>In the email discussion [</w:t>
      </w:r>
      <w:r w:rsidR="0041227F" w:rsidRPr="0F73382C">
        <w:rPr>
          <w:color w:val="000000" w:themeColor="text1"/>
        </w:rPr>
        <w:t>2</w:t>
      </w:r>
      <w:r w:rsidRPr="0F73382C">
        <w:rPr>
          <w:color w:val="000000" w:themeColor="text1"/>
        </w:rPr>
        <w:t xml:space="preserve">], study scopes and scenarios on </w:t>
      </w:r>
      <w:proofErr w:type="spellStart"/>
      <w:r w:rsidRPr="0F73382C">
        <w:rPr>
          <w:color w:val="000000" w:themeColor="text1"/>
        </w:rPr>
        <w:t>IIoT</w:t>
      </w:r>
      <w:proofErr w:type="spellEnd"/>
      <w:r w:rsidRPr="0F73382C">
        <w:rPr>
          <w:color w:val="000000" w:themeColor="text1"/>
        </w:rPr>
        <w:t xml:space="preserve"> Positioning Enhancements have been discussed. We </w:t>
      </w:r>
      <w:r w:rsidR="5C0394FA" w:rsidRPr="0F73382C">
        <w:rPr>
          <w:color w:val="000000" w:themeColor="text1"/>
        </w:rPr>
        <w:t>continue</w:t>
      </w:r>
      <w:r w:rsidRPr="0F73382C">
        <w:rPr>
          <w:color w:val="000000" w:themeColor="text1"/>
        </w:rPr>
        <w:t xml:space="preserve"> to add views on the </w:t>
      </w:r>
      <w:proofErr w:type="spellStart"/>
      <w:r w:rsidRPr="0F73382C">
        <w:rPr>
          <w:color w:val="000000" w:themeColor="text1"/>
        </w:rPr>
        <w:t>IIoT</w:t>
      </w:r>
      <w:proofErr w:type="spellEnd"/>
      <w:r w:rsidRPr="0F73382C">
        <w:rPr>
          <w:color w:val="000000" w:themeColor="text1"/>
        </w:rPr>
        <w:t xml:space="preserve"> SI. </w:t>
      </w:r>
    </w:p>
    <w:p w14:paraId="15791433" w14:textId="77777777" w:rsidR="000A15E1" w:rsidRPr="006C45B4" w:rsidRDefault="000A15E1" w:rsidP="000A15E1">
      <w:pPr>
        <w:rPr>
          <w:b/>
          <w:bCs/>
          <w:color w:val="000000" w:themeColor="text1"/>
          <w:u w:val="single"/>
        </w:rPr>
      </w:pPr>
      <w:r w:rsidRPr="006C45B4">
        <w:rPr>
          <w:b/>
          <w:bCs/>
          <w:color w:val="000000" w:themeColor="text1"/>
          <w:u w:val="single"/>
        </w:rPr>
        <w:t>IIOT use cases and performance requirement</w:t>
      </w:r>
    </w:p>
    <w:p w14:paraId="2AFC7FAD" w14:textId="63F44C07" w:rsidR="000A15E1" w:rsidRPr="008D1724" w:rsidRDefault="00316592" w:rsidP="000A15E1">
      <w:pPr>
        <w:rPr>
          <w:color w:val="000000" w:themeColor="text1"/>
        </w:rPr>
      </w:pPr>
      <w:r>
        <w:rPr>
          <w:color w:val="000000" w:themeColor="text1"/>
        </w:rPr>
        <w:t xml:space="preserve">When </w:t>
      </w:r>
      <w:r w:rsidR="000A15E1">
        <w:rPr>
          <w:color w:val="000000" w:themeColor="text1"/>
        </w:rPr>
        <w:t>Rel-16 SI started, RAN1 has defined the target performance requirements</w:t>
      </w:r>
      <w:r>
        <w:rPr>
          <w:color w:val="000000" w:themeColor="text1"/>
        </w:rPr>
        <w:t>.</w:t>
      </w:r>
      <w:r w:rsidR="00967C67">
        <w:rPr>
          <w:color w:val="000000" w:themeColor="text1"/>
        </w:rPr>
        <w:t xml:space="preserve"> </w:t>
      </w:r>
      <w:r w:rsidR="000A15E1" w:rsidRPr="00181AF5">
        <w:t xml:space="preserve">The performance targets for RAT </w:t>
      </w:r>
      <w:r w:rsidR="000A15E1" w:rsidRPr="008D1724">
        <w:rPr>
          <w:color w:val="000000" w:themeColor="text1"/>
        </w:rPr>
        <w:t>dependent solutions for commercial use cases in Rel-16 are defined in TR 38.855 [3]</w:t>
      </w:r>
    </w:p>
    <w:p w14:paraId="33BAE172" w14:textId="77777777" w:rsidR="000A15E1" w:rsidRPr="008D1724" w:rsidRDefault="000A15E1" w:rsidP="000A15E1">
      <w:pPr>
        <w:pStyle w:val="ListParagraph"/>
        <w:numPr>
          <w:ilvl w:val="0"/>
          <w:numId w:val="31"/>
        </w:numPr>
        <w:rPr>
          <w:color w:val="000000" w:themeColor="text1"/>
          <w:sz w:val="20"/>
          <w:szCs w:val="20"/>
        </w:rPr>
      </w:pPr>
      <w:proofErr w:type="spellStart"/>
      <w:r w:rsidRPr="008D1724">
        <w:rPr>
          <w:color w:val="000000" w:themeColor="text1"/>
          <w:sz w:val="20"/>
          <w:szCs w:val="20"/>
        </w:rPr>
        <w:t>Horizontal</w:t>
      </w:r>
      <w:proofErr w:type="spellEnd"/>
      <w:r w:rsidRPr="008D1724">
        <w:rPr>
          <w:color w:val="000000" w:themeColor="text1"/>
          <w:sz w:val="20"/>
          <w:szCs w:val="20"/>
        </w:rPr>
        <w:t xml:space="preserve"> </w:t>
      </w:r>
      <w:proofErr w:type="spellStart"/>
      <w:r w:rsidRPr="008D1724">
        <w:rPr>
          <w:color w:val="000000" w:themeColor="text1"/>
          <w:sz w:val="20"/>
          <w:szCs w:val="20"/>
        </w:rPr>
        <w:t>positioning</w:t>
      </w:r>
      <w:proofErr w:type="spellEnd"/>
      <w:r w:rsidRPr="008D1724">
        <w:rPr>
          <w:color w:val="000000" w:themeColor="text1"/>
          <w:sz w:val="20"/>
          <w:szCs w:val="20"/>
        </w:rPr>
        <w:t xml:space="preserve"> </w:t>
      </w:r>
      <w:proofErr w:type="spellStart"/>
      <w:r w:rsidRPr="008D1724">
        <w:rPr>
          <w:color w:val="000000" w:themeColor="text1"/>
          <w:sz w:val="20"/>
          <w:szCs w:val="20"/>
        </w:rPr>
        <w:t>error</w:t>
      </w:r>
      <w:proofErr w:type="spellEnd"/>
      <w:r w:rsidRPr="008D1724">
        <w:rPr>
          <w:color w:val="000000" w:themeColor="text1"/>
          <w:sz w:val="20"/>
          <w:szCs w:val="20"/>
        </w:rPr>
        <w:t xml:space="preserve"> &lt; 3m for 80% of </w:t>
      </w:r>
      <w:proofErr w:type="spellStart"/>
      <w:r w:rsidRPr="008D1724">
        <w:rPr>
          <w:color w:val="000000" w:themeColor="text1"/>
          <w:sz w:val="20"/>
          <w:szCs w:val="20"/>
        </w:rPr>
        <w:t>UEs</w:t>
      </w:r>
      <w:proofErr w:type="spellEnd"/>
      <w:r w:rsidRPr="008D1724">
        <w:rPr>
          <w:color w:val="000000" w:themeColor="text1"/>
          <w:sz w:val="20"/>
          <w:szCs w:val="20"/>
        </w:rPr>
        <w:t xml:space="preserve"> in </w:t>
      </w:r>
      <w:proofErr w:type="spellStart"/>
      <w:r w:rsidRPr="008D1724">
        <w:rPr>
          <w:color w:val="000000" w:themeColor="text1"/>
          <w:sz w:val="20"/>
          <w:szCs w:val="20"/>
        </w:rPr>
        <w:t>indoor</w:t>
      </w:r>
      <w:proofErr w:type="spellEnd"/>
      <w:r w:rsidRPr="008D1724">
        <w:rPr>
          <w:color w:val="000000" w:themeColor="text1"/>
          <w:sz w:val="20"/>
          <w:szCs w:val="20"/>
        </w:rPr>
        <w:t xml:space="preserve"> </w:t>
      </w:r>
      <w:proofErr w:type="spellStart"/>
      <w:r w:rsidRPr="008D1724">
        <w:rPr>
          <w:color w:val="000000" w:themeColor="text1"/>
          <w:sz w:val="20"/>
          <w:szCs w:val="20"/>
        </w:rPr>
        <w:t>deployment</w:t>
      </w:r>
      <w:proofErr w:type="spellEnd"/>
      <w:r w:rsidRPr="008D1724">
        <w:rPr>
          <w:color w:val="000000" w:themeColor="text1"/>
          <w:sz w:val="20"/>
          <w:szCs w:val="20"/>
        </w:rPr>
        <w:t xml:space="preserve"> </w:t>
      </w:r>
      <w:proofErr w:type="spellStart"/>
      <w:r w:rsidRPr="008D1724">
        <w:rPr>
          <w:color w:val="000000" w:themeColor="text1"/>
          <w:sz w:val="20"/>
          <w:szCs w:val="20"/>
        </w:rPr>
        <w:t>scenarios</w:t>
      </w:r>
      <w:proofErr w:type="spellEnd"/>
    </w:p>
    <w:p w14:paraId="2367A4D6" w14:textId="77777777" w:rsidR="000A15E1" w:rsidRPr="008D1724" w:rsidRDefault="000A15E1" w:rsidP="000A15E1">
      <w:pPr>
        <w:pStyle w:val="ListParagraph"/>
        <w:numPr>
          <w:ilvl w:val="0"/>
          <w:numId w:val="31"/>
        </w:numPr>
        <w:rPr>
          <w:color w:val="000000" w:themeColor="text1"/>
          <w:sz w:val="20"/>
          <w:szCs w:val="20"/>
        </w:rPr>
      </w:pPr>
      <w:proofErr w:type="spellStart"/>
      <w:r w:rsidRPr="008D1724">
        <w:rPr>
          <w:color w:val="000000" w:themeColor="text1"/>
          <w:sz w:val="20"/>
          <w:szCs w:val="20"/>
        </w:rPr>
        <w:t>Vertical</w:t>
      </w:r>
      <w:proofErr w:type="spellEnd"/>
      <w:r w:rsidRPr="008D1724">
        <w:rPr>
          <w:color w:val="000000" w:themeColor="text1"/>
          <w:sz w:val="20"/>
          <w:szCs w:val="20"/>
        </w:rPr>
        <w:t xml:space="preserve"> </w:t>
      </w:r>
      <w:proofErr w:type="spellStart"/>
      <w:r w:rsidRPr="008D1724">
        <w:rPr>
          <w:color w:val="000000" w:themeColor="text1"/>
          <w:sz w:val="20"/>
          <w:szCs w:val="20"/>
        </w:rPr>
        <w:t>positioning</w:t>
      </w:r>
      <w:proofErr w:type="spellEnd"/>
      <w:r w:rsidRPr="008D1724">
        <w:rPr>
          <w:color w:val="000000" w:themeColor="text1"/>
          <w:sz w:val="20"/>
          <w:szCs w:val="20"/>
        </w:rPr>
        <w:t xml:space="preserve"> </w:t>
      </w:r>
      <w:proofErr w:type="spellStart"/>
      <w:r w:rsidRPr="008D1724">
        <w:rPr>
          <w:color w:val="000000" w:themeColor="text1"/>
          <w:sz w:val="20"/>
          <w:szCs w:val="20"/>
        </w:rPr>
        <w:t>error</w:t>
      </w:r>
      <w:proofErr w:type="spellEnd"/>
      <w:r w:rsidRPr="008D1724">
        <w:rPr>
          <w:color w:val="000000" w:themeColor="text1"/>
          <w:sz w:val="20"/>
          <w:szCs w:val="20"/>
        </w:rPr>
        <w:t xml:space="preserve"> &lt; 3m for 80% of </w:t>
      </w:r>
      <w:proofErr w:type="spellStart"/>
      <w:r w:rsidRPr="008D1724">
        <w:rPr>
          <w:color w:val="000000" w:themeColor="text1"/>
          <w:sz w:val="20"/>
          <w:szCs w:val="20"/>
        </w:rPr>
        <w:t>UEs</w:t>
      </w:r>
      <w:proofErr w:type="spellEnd"/>
      <w:r w:rsidRPr="008D1724">
        <w:rPr>
          <w:color w:val="000000" w:themeColor="text1"/>
          <w:sz w:val="20"/>
          <w:szCs w:val="20"/>
        </w:rPr>
        <w:t xml:space="preserve"> in </w:t>
      </w:r>
      <w:proofErr w:type="spellStart"/>
      <w:r w:rsidRPr="008D1724">
        <w:rPr>
          <w:color w:val="000000" w:themeColor="text1"/>
          <w:sz w:val="20"/>
          <w:szCs w:val="20"/>
        </w:rPr>
        <w:t>indoor</w:t>
      </w:r>
      <w:proofErr w:type="spellEnd"/>
      <w:r w:rsidRPr="008D1724">
        <w:rPr>
          <w:color w:val="000000" w:themeColor="text1"/>
          <w:sz w:val="20"/>
          <w:szCs w:val="20"/>
        </w:rPr>
        <w:t xml:space="preserve"> </w:t>
      </w:r>
      <w:proofErr w:type="spellStart"/>
      <w:r w:rsidRPr="008D1724">
        <w:rPr>
          <w:color w:val="000000" w:themeColor="text1"/>
          <w:sz w:val="20"/>
          <w:szCs w:val="20"/>
        </w:rPr>
        <w:t>deployment</w:t>
      </w:r>
      <w:proofErr w:type="spellEnd"/>
      <w:r w:rsidRPr="008D1724">
        <w:rPr>
          <w:color w:val="000000" w:themeColor="text1"/>
          <w:sz w:val="20"/>
          <w:szCs w:val="20"/>
        </w:rPr>
        <w:t xml:space="preserve"> </w:t>
      </w:r>
      <w:proofErr w:type="spellStart"/>
      <w:r w:rsidRPr="008D1724">
        <w:rPr>
          <w:color w:val="000000" w:themeColor="text1"/>
          <w:sz w:val="20"/>
          <w:szCs w:val="20"/>
        </w:rPr>
        <w:t>scenarios</w:t>
      </w:r>
      <w:proofErr w:type="spellEnd"/>
    </w:p>
    <w:p w14:paraId="5A2B7816" w14:textId="77777777" w:rsidR="000A15E1" w:rsidRPr="008D1724" w:rsidRDefault="000A15E1" w:rsidP="000A15E1">
      <w:pPr>
        <w:pStyle w:val="ListParagraph"/>
        <w:numPr>
          <w:ilvl w:val="0"/>
          <w:numId w:val="31"/>
        </w:numPr>
        <w:rPr>
          <w:color w:val="000000" w:themeColor="text1"/>
          <w:sz w:val="20"/>
          <w:szCs w:val="20"/>
        </w:rPr>
      </w:pPr>
      <w:proofErr w:type="spellStart"/>
      <w:r w:rsidRPr="008D1724">
        <w:rPr>
          <w:color w:val="000000" w:themeColor="text1"/>
          <w:sz w:val="20"/>
          <w:szCs w:val="20"/>
        </w:rPr>
        <w:t>Horizontal</w:t>
      </w:r>
      <w:proofErr w:type="spellEnd"/>
      <w:r w:rsidRPr="008D1724">
        <w:rPr>
          <w:color w:val="000000" w:themeColor="text1"/>
          <w:sz w:val="20"/>
          <w:szCs w:val="20"/>
        </w:rPr>
        <w:t xml:space="preserve"> </w:t>
      </w:r>
      <w:proofErr w:type="spellStart"/>
      <w:r w:rsidRPr="008D1724">
        <w:rPr>
          <w:color w:val="000000" w:themeColor="text1"/>
          <w:sz w:val="20"/>
          <w:szCs w:val="20"/>
        </w:rPr>
        <w:t>positioning</w:t>
      </w:r>
      <w:proofErr w:type="spellEnd"/>
      <w:r w:rsidRPr="008D1724">
        <w:rPr>
          <w:color w:val="000000" w:themeColor="text1"/>
          <w:sz w:val="20"/>
          <w:szCs w:val="20"/>
        </w:rPr>
        <w:t xml:space="preserve"> </w:t>
      </w:r>
      <w:proofErr w:type="spellStart"/>
      <w:r w:rsidRPr="008D1724">
        <w:rPr>
          <w:color w:val="000000" w:themeColor="text1"/>
          <w:sz w:val="20"/>
          <w:szCs w:val="20"/>
        </w:rPr>
        <w:t>error</w:t>
      </w:r>
      <w:proofErr w:type="spellEnd"/>
      <w:r w:rsidRPr="008D1724">
        <w:rPr>
          <w:color w:val="000000" w:themeColor="text1"/>
          <w:sz w:val="20"/>
          <w:szCs w:val="20"/>
        </w:rPr>
        <w:t xml:space="preserve"> &lt; 10m for 80% of </w:t>
      </w:r>
      <w:proofErr w:type="spellStart"/>
      <w:r w:rsidRPr="008D1724">
        <w:rPr>
          <w:color w:val="000000" w:themeColor="text1"/>
          <w:sz w:val="20"/>
          <w:szCs w:val="20"/>
        </w:rPr>
        <w:t>UEs</w:t>
      </w:r>
      <w:proofErr w:type="spellEnd"/>
      <w:r w:rsidRPr="008D1724">
        <w:rPr>
          <w:color w:val="000000" w:themeColor="text1"/>
          <w:sz w:val="20"/>
          <w:szCs w:val="20"/>
        </w:rPr>
        <w:t xml:space="preserve"> in </w:t>
      </w:r>
      <w:proofErr w:type="spellStart"/>
      <w:r w:rsidRPr="008D1724">
        <w:rPr>
          <w:color w:val="000000" w:themeColor="text1"/>
          <w:sz w:val="20"/>
          <w:szCs w:val="20"/>
        </w:rPr>
        <w:t>outdoor</w:t>
      </w:r>
      <w:proofErr w:type="spellEnd"/>
      <w:r w:rsidRPr="008D1724">
        <w:rPr>
          <w:color w:val="000000" w:themeColor="text1"/>
          <w:sz w:val="20"/>
          <w:szCs w:val="20"/>
        </w:rPr>
        <w:t xml:space="preserve"> </w:t>
      </w:r>
      <w:proofErr w:type="spellStart"/>
      <w:r w:rsidRPr="008D1724">
        <w:rPr>
          <w:color w:val="000000" w:themeColor="text1"/>
          <w:sz w:val="20"/>
          <w:szCs w:val="20"/>
        </w:rPr>
        <w:t>deployments</w:t>
      </w:r>
      <w:proofErr w:type="spellEnd"/>
      <w:r w:rsidRPr="008D1724">
        <w:rPr>
          <w:color w:val="000000" w:themeColor="text1"/>
          <w:sz w:val="20"/>
          <w:szCs w:val="20"/>
        </w:rPr>
        <w:t xml:space="preserve"> </w:t>
      </w:r>
      <w:proofErr w:type="spellStart"/>
      <w:r w:rsidRPr="008D1724">
        <w:rPr>
          <w:color w:val="000000" w:themeColor="text1"/>
          <w:sz w:val="20"/>
          <w:szCs w:val="20"/>
        </w:rPr>
        <w:t>scenarios</w:t>
      </w:r>
      <w:proofErr w:type="spellEnd"/>
    </w:p>
    <w:p w14:paraId="50AAD5BC" w14:textId="77777777" w:rsidR="000A15E1" w:rsidRPr="008D1724" w:rsidRDefault="000A15E1" w:rsidP="000A15E1">
      <w:pPr>
        <w:pStyle w:val="ListParagraph"/>
        <w:numPr>
          <w:ilvl w:val="0"/>
          <w:numId w:val="31"/>
        </w:numPr>
        <w:rPr>
          <w:color w:val="000000" w:themeColor="text1"/>
          <w:sz w:val="20"/>
          <w:szCs w:val="20"/>
        </w:rPr>
      </w:pPr>
      <w:proofErr w:type="spellStart"/>
      <w:r w:rsidRPr="008D1724">
        <w:rPr>
          <w:color w:val="000000" w:themeColor="text1"/>
          <w:sz w:val="20"/>
          <w:szCs w:val="20"/>
        </w:rPr>
        <w:t>Vertical</w:t>
      </w:r>
      <w:proofErr w:type="spellEnd"/>
      <w:r w:rsidRPr="008D1724">
        <w:rPr>
          <w:color w:val="000000" w:themeColor="text1"/>
          <w:sz w:val="20"/>
          <w:szCs w:val="20"/>
        </w:rPr>
        <w:t xml:space="preserve"> </w:t>
      </w:r>
      <w:proofErr w:type="spellStart"/>
      <w:r w:rsidRPr="008D1724">
        <w:rPr>
          <w:color w:val="000000" w:themeColor="text1"/>
          <w:sz w:val="20"/>
          <w:szCs w:val="20"/>
        </w:rPr>
        <w:t>positioning</w:t>
      </w:r>
      <w:proofErr w:type="spellEnd"/>
      <w:r w:rsidRPr="008D1724">
        <w:rPr>
          <w:color w:val="000000" w:themeColor="text1"/>
          <w:sz w:val="20"/>
          <w:szCs w:val="20"/>
        </w:rPr>
        <w:t xml:space="preserve"> </w:t>
      </w:r>
      <w:proofErr w:type="spellStart"/>
      <w:r w:rsidRPr="008D1724">
        <w:rPr>
          <w:color w:val="000000" w:themeColor="text1"/>
          <w:sz w:val="20"/>
          <w:szCs w:val="20"/>
        </w:rPr>
        <w:t>error</w:t>
      </w:r>
      <w:proofErr w:type="spellEnd"/>
      <w:r w:rsidRPr="008D1724">
        <w:rPr>
          <w:color w:val="000000" w:themeColor="text1"/>
          <w:sz w:val="20"/>
          <w:szCs w:val="20"/>
        </w:rPr>
        <w:t xml:space="preserve"> &lt; 3m for 80% of </w:t>
      </w:r>
      <w:proofErr w:type="spellStart"/>
      <w:r w:rsidRPr="008D1724">
        <w:rPr>
          <w:color w:val="000000" w:themeColor="text1"/>
          <w:sz w:val="20"/>
          <w:szCs w:val="20"/>
        </w:rPr>
        <w:t>UEs</w:t>
      </w:r>
      <w:proofErr w:type="spellEnd"/>
      <w:r w:rsidRPr="008D1724">
        <w:rPr>
          <w:color w:val="000000" w:themeColor="text1"/>
          <w:sz w:val="20"/>
          <w:szCs w:val="20"/>
        </w:rPr>
        <w:t xml:space="preserve"> in </w:t>
      </w:r>
      <w:proofErr w:type="spellStart"/>
      <w:r w:rsidRPr="008D1724">
        <w:rPr>
          <w:color w:val="000000" w:themeColor="text1"/>
          <w:sz w:val="20"/>
          <w:szCs w:val="20"/>
        </w:rPr>
        <w:t>outdoor</w:t>
      </w:r>
      <w:proofErr w:type="spellEnd"/>
      <w:r w:rsidRPr="008D1724">
        <w:rPr>
          <w:color w:val="000000" w:themeColor="text1"/>
          <w:sz w:val="20"/>
          <w:szCs w:val="20"/>
        </w:rPr>
        <w:t xml:space="preserve"> </w:t>
      </w:r>
      <w:proofErr w:type="spellStart"/>
      <w:r w:rsidRPr="008D1724">
        <w:rPr>
          <w:color w:val="000000" w:themeColor="text1"/>
          <w:sz w:val="20"/>
          <w:szCs w:val="20"/>
        </w:rPr>
        <w:t>deployment</w:t>
      </w:r>
      <w:proofErr w:type="spellEnd"/>
      <w:r w:rsidRPr="008D1724">
        <w:rPr>
          <w:color w:val="000000" w:themeColor="text1"/>
          <w:sz w:val="20"/>
          <w:szCs w:val="20"/>
        </w:rPr>
        <w:t xml:space="preserve"> </w:t>
      </w:r>
      <w:proofErr w:type="spellStart"/>
      <w:r w:rsidRPr="008D1724">
        <w:rPr>
          <w:color w:val="000000" w:themeColor="text1"/>
          <w:sz w:val="20"/>
          <w:szCs w:val="20"/>
        </w:rPr>
        <w:t>scenarios</w:t>
      </w:r>
      <w:proofErr w:type="spellEnd"/>
    </w:p>
    <w:p w14:paraId="44D65CCC" w14:textId="77777777" w:rsidR="000A15E1" w:rsidRPr="008D1724" w:rsidRDefault="000A15E1" w:rsidP="000A15E1">
      <w:pPr>
        <w:pStyle w:val="ListParagraph"/>
        <w:numPr>
          <w:ilvl w:val="0"/>
          <w:numId w:val="31"/>
        </w:numPr>
        <w:rPr>
          <w:color w:val="000000" w:themeColor="text1"/>
          <w:sz w:val="20"/>
          <w:szCs w:val="20"/>
        </w:rPr>
      </w:pPr>
      <w:proofErr w:type="spellStart"/>
      <w:r w:rsidRPr="008D1724">
        <w:rPr>
          <w:color w:val="000000" w:themeColor="text1"/>
          <w:sz w:val="20"/>
          <w:szCs w:val="20"/>
        </w:rPr>
        <w:t>End</w:t>
      </w:r>
      <w:proofErr w:type="spellEnd"/>
      <w:r w:rsidRPr="008D1724">
        <w:rPr>
          <w:color w:val="000000" w:themeColor="text1"/>
          <w:sz w:val="20"/>
          <w:szCs w:val="20"/>
        </w:rPr>
        <w:t xml:space="preserve"> to </w:t>
      </w:r>
      <w:proofErr w:type="spellStart"/>
      <w:r w:rsidRPr="008D1724">
        <w:rPr>
          <w:color w:val="000000" w:themeColor="text1"/>
          <w:sz w:val="20"/>
          <w:szCs w:val="20"/>
        </w:rPr>
        <w:t>end</w:t>
      </w:r>
      <w:proofErr w:type="spellEnd"/>
      <w:r w:rsidRPr="008D1724">
        <w:rPr>
          <w:color w:val="000000" w:themeColor="text1"/>
          <w:sz w:val="20"/>
          <w:szCs w:val="20"/>
        </w:rPr>
        <w:t xml:space="preserve"> </w:t>
      </w:r>
      <w:proofErr w:type="spellStart"/>
      <w:r w:rsidRPr="008D1724">
        <w:rPr>
          <w:color w:val="000000" w:themeColor="text1"/>
          <w:sz w:val="20"/>
          <w:szCs w:val="20"/>
        </w:rPr>
        <w:t>latency</w:t>
      </w:r>
      <w:proofErr w:type="spellEnd"/>
      <w:r w:rsidRPr="008D1724">
        <w:rPr>
          <w:color w:val="000000" w:themeColor="text1"/>
          <w:sz w:val="20"/>
          <w:szCs w:val="20"/>
        </w:rPr>
        <w:t xml:space="preserve"> &lt; 1s</w:t>
      </w:r>
    </w:p>
    <w:p w14:paraId="6EB2CD3B" w14:textId="77777777" w:rsidR="000A15E1" w:rsidRDefault="000A15E1" w:rsidP="000A15E1">
      <w:pPr>
        <w:rPr>
          <w:color w:val="000000" w:themeColor="text1"/>
        </w:rPr>
      </w:pPr>
    </w:p>
    <w:p w14:paraId="0DA65B61" w14:textId="739318B0" w:rsidR="000A15E1" w:rsidRDefault="00967C67" w:rsidP="000A15E1">
      <w:pPr>
        <w:rPr>
          <w:lang w:val="en-US"/>
        </w:rPr>
      </w:pPr>
      <w:r>
        <w:rPr>
          <w:lang w:val="en-US"/>
        </w:rPr>
        <w:t>For Rel-16 IIOT positioning requirement SI, new I</w:t>
      </w:r>
      <w:r w:rsidRPr="00967C67">
        <w:rPr>
          <w:lang w:val="en-US"/>
        </w:rPr>
        <w:t xml:space="preserve">IOT scenarios are given in TR 22.804 </w:t>
      </w:r>
      <w:r w:rsidRPr="00967C67">
        <w:rPr>
          <w:lang w:val="en-US"/>
        </w:rPr>
        <w:fldChar w:fldCharType="begin"/>
      </w:r>
      <w:r w:rsidRPr="00967C67">
        <w:rPr>
          <w:lang w:val="en-US"/>
        </w:rPr>
        <w:instrText xml:space="preserve"> REF _Ref28510991 \r \h  \* MERGEFORMAT </w:instrText>
      </w:r>
      <w:r w:rsidRPr="00967C67">
        <w:rPr>
          <w:lang w:val="en-US"/>
        </w:rPr>
      </w:r>
      <w:r w:rsidRPr="00967C67">
        <w:rPr>
          <w:lang w:val="en-US"/>
        </w:rPr>
        <w:fldChar w:fldCharType="separate"/>
      </w:r>
      <w:r w:rsidRPr="00967C67">
        <w:rPr>
          <w:lang w:val="en-US"/>
        </w:rPr>
        <w:t>[4]</w:t>
      </w:r>
      <w:r w:rsidRPr="00967C67">
        <w:rPr>
          <w:lang w:val="en-US"/>
        </w:rPr>
        <w:fldChar w:fldCharType="end"/>
      </w:r>
      <w:r w:rsidRPr="00967C67">
        <w:rPr>
          <w:lang w:val="en-US"/>
        </w:rPr>
        <w:t xml:space="preserve">, the scenarios have different performance requirements in terms of horizontal </w:t>
      </w:r>
      <w:r>
        <w:rPr>
          <w:lang w:val="en-US"/>
        </w:rPr>
        <w:t xml:space="preserve">and vertical </w:t>
      </w:r>
      <w:r w:rsidR="0598DF19">
        <w:rPr>
          <w:lang w:val="en-US"/>
        </w:rPr>
        <w:t>positioning</w:t>
      </w:r>
      <w:r>
        <w:rPr>
          <w:lang w:val="en-US"/>
        </w:rPr>
        <w:t xml:space="preserve"> </w:t>
      </w:r>
      <w:r w:rsidRPr="00967C67">
        <w:rPr>
          <w:lang w:val="en-US"/>
        </w:rPr>
        <w:t xml:space="preserve">accuracy, latency, and </w:t>
      </w:r>
      <w:r>
        <w:rPr>
          <w:lang w:val="en-US"/>
        </w:rPr>
        <w:t xml:space="preserve">power consumption </w:t>
      </w:r>
      <w:proofErr w:type="spellStart"/>
      <w:r>
        <w:rPr>
          <w:lang w:val="en-US"/>
        </w:rPr>
        <w:t>etc</w:t>
      </w:r>
      <w:proofErr w:type="spellEnd"/>
      <w:r w:rsidRPr="00967C67">
        <w:rPr>
          <w:color w:val="000000"/>
        </w:rPr>
        <w:t xml:space="preserve">. </w:t>
      </w:r>
      <w:r>
        <w:rPr>
          <w:lang w:val="en-US"/>
        </w:rPr>
        <w:t>RAN1</w:t>
      </w:r>
      <w:r w:rsidR="000A15E1" w:rsidRPr="00967C67">
        <w:rPr>
          <w:lang w:val="en-US"/>
        </w:rPr>
        <w:t xml:space="preserve"> need</w:t>
      </w:r>
      <w:r>
        <w:rPr>
          <w:lang w:val="en-US"/>
        </w:rPr>
        <w:t>s</w:t>
      </w:r>
      <w:r w:rsidR="000A15E1" w:rsidRPr="00967C67">
        <w:rPr>
          <w:lang w:val="en-US"/>
        </w:rPr>
        <w:t xml:space="preserve"> to define </w:t>
      </w:r>
      <w:r w:rsidR="000A15E1">
        <w:rPr>
          <w:lang w:val="en-US"/>
        </w:rPr>
        <w:t>the target positioning requirements</w:t>
      </w:r>
      <w:r w:rsidR="000A15E1" w:rsidRPr="00FC5DAF">
        <w:rPr>
          <w:lang w:val="en-US"/>
        </w:rPr>
        <w:t xml:space="preserve"> </w:t>
      </w:r>
      <w:r w:rsidR="000A15E1">
        <w:rPr>
          <w:lang w:val="en-US"/>
        </w:rPr>
        <w:t>for Rel-17</w:t>
      </w:r>
      <w:r>
        <w:rPr>
          <w:lang w:val="en-US"/>
        </w:rPr>
        <w:t xml:space="preserve"> as RAN1 did in Rel-16. </w:t>
      </w:r>
      <w:proofErr w:type="gramStart"/>
      <w:r w:rsidR="660C921C">
        <w:rPr>
          <w:lang w:val="en-US"/>
        </w:rPr>
        <w:t>Also</w:t>
      </w:r>
      <w:proofErr w:type="gramEnd"/>
      <w:r w:rsidR="00E24C38">
        <w:rPr>
          <w:lang w:val="en-US"/>
        </w:rPr>
        <w:t xml:space="preserve"> a goal of </w:t>
      </w:r>
      <w:r>
        <w:rPr>
          <w:lang w:val="en-US"/>
        </w:rPr>
        <w:t xml:space="preserve">RAN1 requirements </w:t>
      </w:r>
      <w:r w:rsidR="00E24C38">
        <w:rPr>
          <w:lang w:val="en-US"/>
        </w:rPr>
        <w:t>study is to know</w:t>
      </w:r>
      <w:r>
        <w:rPr>
          <w:lang w:val="en-US"/>
        </w:rPr>
        <w:t xml:space="preserve"> </w:t>
      </w:r>
      <w:r w:rsidR="000A15E1" w:rsidRPr="006550CC">
        <w:rPr>
          <w:lang w:val="en-US"/>
        </w:rPr>
        <w:t>exemplary</w:t>
      </w:r>
      <w:r w:rsidR="000A15E1">
        <w:rPr>
          <w:lang w:val="en-US"/>
        </w:rPr>
        <w:t xml:space="preserve"> performance </w:t>
      </w:r>
      <w:r>
        <w:rPr>
          <w:lang w:val="en-US"/>
        </w:rPr>
        <w:t xml:space="preserve">under </w:t>
      </w:r>
      <w:r w:rsidR="00E24C38">
        <w:rPr>
          <w:lang w:val="en-US"/>
        </w:rPr>
        <w:t>selected</w:t>
      </w:r>
      <w:r>
        <w:rPr>
          <w:lang w:val="en-US"/>
        </w:rPr>
        <w:t xml:space="preserve"> scenario</w:t>
      </w:r>
      <w:r w:rsidR="00E24C38">
        <w:rPr>
          <w:lang w:val="en-US"/>
        </w:rPr>
        <w:t xml:space="preserve">s, the scenario selection is important to </w:t>
      </w:r>
      <w:r w:rsidR="60EA603D">
        <w:rPr>
          <w:lang w:val="en-US"/>
        </w:rPr>
        <w:t>demonstrate</w:t>
      </w:r>
      <w:r w:rsidR="00E24C38">
        <w:rPr>
          <w:lang w:val="en-US"/>
        </w:rPr>
        <w:t xml:space="preserve"> good performances as intended for a practical </w:t>
      </w:r>
      <w:proofErr w:type="spellStart"/>
      <w:r w:rsidR="00E24C38">
        <w:rPr>
          <w:lang w:val="en-US"/>
        </w:rPr>
        <w:t>usecase</w:t>
      </w:r>
      <w:proofErr w:type="spellEnd"/>
      <w:r w:rsidR="000A15E1">
        <w:rPr>
          <w:lang w:val="en-US"/>
        </w:rPr>
        <w:t xml:space="preserve">. </w:t>
      </w:r>
      <w:r w:rsidR="00E24C38">
        <w:rPr>
          <w:lang w:val="en-US"/>
        </w:rPr>
        <w:t>In the email discussion, RAN1 has discussed as the box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A15E1" w14:paraId="37BFEE6A" w14:textId="77777777" w:rsidTr="00CC12DA">
        <w:tc>
          <w:tcPr>
            <w:tcW w:w="9629" w:type="dxa"/>
          </w:tcPr>
          <w:p w14:paraId="420C5E39" w14:textId="77777777" w:rsidR="000A15E1" w:rsidRDefault="000A15E1" w:rsidP="00CC12DA">
            <w:pPr>
              <w:pStyle w:val="ListParagraph"/>
              <w:ind w:left="0"/>
              <w:contextualSpacing w:val="0"/>
              <w:rPr>
                <w:i/>
                <w:sz w:val="20"/>
                <w:szCs w:val="20"/>
              </w:rPr>
            </w:pPr>
            <w:r w:rsidRPr="00BE6355">
              <w:rPr>
                <w:i/>
                <w:sz w:val="20"/>
                <w:szCs w:val="20"/>
              </w:rPr>
              <w:t xml:space="preserve">RAN#100 </w:t>
            </w:r>
            <w:proofErr w:type="spellStart"/>
            <w:r w:rsidRPr="00BE6355">
              <w:rPr>
                <w:i/>
                <w:sz w:val="20"/>
                <w:szCs w:val="20"/>
              </w:rPr>
              <w:t>email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E6355">
              <w:rPr>
                <w:i/>
                <w:sz w:val="20"/>
                <w:szCs w:val="20"/>
              </w:rPr>
              <w:t>discussion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 [2]</w:t>
            </w:r>
          </w:p>
          <w:p w14:paraId="6F877D35" w14:textId="77777777" w:rsidR="000A15E1" w:rsidRPr="00BE6355" w:rsidRDefault="000A15E1" w:rsidP="00CC12DA">
            <w:pPr>
              <w:pStyle w:val="ListParagraph"/>
              <w:ind w:left="0"/>
              <w:contextualSpacing w:val="0"/>
              <w:rPr>
                <w:i/>
                <w:sz w:val="20"/>
                <w:szCs w:val="20"/>
              </w:rPr>
            </w:pPr>
          </w:p>
          <w:p w14:paraId="3BDB458D" w14:textId="77777777" w:rsidR="000A15E1" w:rsidRDefault="000A15E1" w:rsidP="00CC12DA">
            <w:pPr>
              <w:pStyle w:val="ListParagraph"/>
              <w:contextualSpacing w:val="0"/>
              <w:rPr>
                <w:i/>
                <w:sz w:val="20"/>
                <w:szCs w:val="20"/>
              </w:rPr>
            </w:pPr>
            <w:proofErr w:type="spellStart"/>
            <w:r w:rsidRPr="00500772">
              <w:rPr>
                <w:i/>
                <w:sz w:val="20"/>
                <w:szCs w:val="20"/>
              </w:rPr>
              <w:t>Proposal</w:t>
            </w:r>
            <w:proofErr w:type="spellEnd"/>
            <w:r w:rsidRPr="00500772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X1 </w:t>
            </w:r>
            <w:r w:rsidRPr="00500772">
              <w:rPr>
                <w:i/>
                <w:sz w:val="20"/>
                <w:szCs w:val="20"/>
              </w:rPr>
              <w:t>:</w:t>
            </w:r>
            <w:r w:rsidRPr="00FA3A11">
              <w:rPr>
                <w:i/>
                <w:sz w:val="20"/>
                <w:szCs w:val="20"/>
              </w:rPr>
              <w:t xml:space="preserve">  </w:t>
            </w:r>
            <w:proofErr w:type="spellStart"/>
            <w:r w:rsidRPr="00FA3A11">
              <w:rPr>
                <w:i/>
                <w:sz w:val="20"/>
                <w:szCs w:val="20"/>
              </w:rPr>
              <w:t>Define</w:t>
            </w:r>
            <w:proofErr w:type="spellEnd"/>
            <w:r w:rsidRPr="00FA3A1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500772">
              <w:rPr>
                <w:i/>
                <w:sz w:val="20"/>
                <w:szCs w:val="20"/>
              </w:rPr>
              <w:t>target</w:t>
            </w:r>
            <w:proofErr w:type="spellEnd"/>
            <w:r w:rsidRPr="00500772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500772">
              <w:rPr>
                <w:i/>
                <w:sz w:val="20"/>
                <w:szCs w:val="20"/>
              </w:rPr>
              <w:t>positioning</w:t>
            </w:r>
            <w:proofErr w:type="spellEnd"/>
            <w:r w:rsidRPr="00500772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500772">
              <w:rPr>
                <w:i/>
                <w:sz w:val="20"/>
                <w:szCs w:val="20"/>
              </w:rPr>
              <w:t>requirements</w:t>
            </w:r>
            <w:proofErr w:type="spellEnd"/>
            <w:r w:rsidRPr="00500772">
              <w:rPr>
                <w:i/>
                <w:sz w:val="20"/>
                <w:szCs w:val="20"/>
              </w:rPr>
              <w:t xml:space="preserve"> </w:t>
            </w:r>
            <w:r w:rsidRPr="00FA3A11">
              <w:rPr>
                <w:i/>
                <w:sz w:val="20"/>
                <w:szCs w:val="20"/>
              </w:rPr>
              <w:t xml:space="preserve">in Rel-17 </w:t>
            </w:r>
            <w:proofErr w:type="spellStart"/>
            <w:r w:rsidRPr="00FA3A11">
              <w:rPr>
                <w:i/>
                <w:sz w:val="20"/>
                <w:szCs w:val="20"/>
              </w:rPr>
              <w:t>with</w:t>
            </w:r>
            <w:proofErr w:type="spellEnd"/>
            <w:r w:rsidRPr="00FA3A1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A3A11">
              <w:rPr>
                <w:i/>
                <w:sz w:val="20"/>
                <w:szCs w:val="20"/>
              </w:rPr>
              <w:t>one</w:t>
            </w:r>
            <w:proofErr w:type="spellEnd"/>
            <w:r w:rsidRPr="00FA3A11">
              <w:rPr>
                <w:i/>
                <w:sz w:val="20"/>
                <w:szCs w:val="20"/>
              </w:rPr>
              <w:t xml:space="preserve"> of </w:t>
            </w:r>
            <w:proofErr w:type="spellStart"/>
            <w:r w:rsidRPr="00FA3A11">
              <w:rPr>
                <w:i/>
                <w:sz w:val="20"/>
                <w:szCs w:val="20"/>
              </w:rPr>
              <w:t>the</w:t>
            </w:r>
            <w:proofErr w:type="spellEnd"/>
            <w:r w:rsidRPr="00FA3A1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A3A11">
              <w:rPr>
                <w:i/>
                <w:sz w:val="20"/>
                <w:szCs w:val="20"/>
              </w:rPr>
              <w:t>following</w:t>
            </w:r>
            <w:proofErr w:type="spellEnd"/>
            <w:r w:rsidRPr="00FA3A1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A3A11">
              <w:rPr>
                <w:i/>
                <w:sz w:val="20"/>
                <w:szCs w:val="20"/>
              </w:rPr>
              <w:t>options</w:t>
            </w:r>
            <w:proofErr w:type="spellEnd"/>
            <w:r w:rsidRPr="00FA3A11">
              <w:rPr>
                <w:i/>
                <w:sz w:val="20"/>
                <w:szCs w:val="20"/>
              </w:rPr>
              <w:t>:</w:t>
            </w:r>
          </w:p>
          <w:p w14:paraId="66081041" w14:textId="77777777" w:rsidR="000A15E1" w:rsidRPr="00FA3A11" w:rsidRDefault="000A15E1" w:rsidP="00CC12DA">
            <w:pPr>
              <w:pStyle w:val="ListParagraph"/>
              <w:contextualSpacing w:val="0"/>
              <w:rPr>
                <w:i/>
                <w:sz w:val="20"/>
                <w:szCs w:val="20"/>
              </w:rPr>
            </w:pPr>
          </w:p>
          <w:p w14:paraId="5E648C3E" w14:textId="77777777" w:rsidR="000A15E1" w:rsidRDefault="000A15E1" w:rsidP="000A15E1">
            <w:pPr>
              <w:pStyle w:val="ListParagraph"/>
              <w:numPr>
                <w:ilvl w:val="0"/>
                <w:numId w:val="35"/>
              </w:numPr>
              <w:contextualSpacing w:val="0"/>
              <w:rPr>
                <w:i/>
                <w:sz w:val="20"/>
                <w:szCs w:val="20"/>
              </w:rPr>
            </w:pPr>
            <w:r w:rsidRPr="00500772">
              <w:rPr>
                <w:i/>
                <w:sz w:val="20"/>
                <w:szCs w:val="20"/>
              </w:rPr>
              <w:t xml:space="preserve">Option 1: </w:t>
            </w:r>
            <w:bookmarkStart w:id="1" w:name="_Hlk40276506"/>
            <w:r w:rsidRPr="00500772">
              <w:rPr>
                <w:i/>
                <w:sz w:val="20"/>
                <w:szCs w:val="20"/>
              </w:rPr>
              <w:t xml:space="preserve">Select </w:t>
            </w:r>
            <w:proofErr w:type="spellStart"/>
            <w:r w:rsidRPr="00500772">
              <w:rPr>
                <w:i/>
                <w:sz w:val="20"/>
                <w:szCs w:val="20"/>
              </w:rPr>
              <w:t>one</w:t>
            </w:r>
            <w:proofErr w:type="spellEnd"/>
            <w:r w:rsidRPr="00500772">
              <w:rPr>
                <w:i/>
                <w:sz w:val="20"/>
                <w:szCs w:val="20"/>
              </w:rPr>
              <w:t xml:space="preserve"> IIOT </w:t>
            </w:r>
            <w:proofErr w:type="spellStart"/>
            <w:r w:rsidRPr="00500772">
              <w:rPr>
                <w:i/>
                <w:sz w:val="20"/>
                <w:szCs w:val="20"/>
              </w:rPr>
              <w:t>scenario</w:t>
            </w:r>
            <w:proofErr w:type="spellEnd"/>
            <w:r w:rsidRPr="00500772">
              <w:rPr>
                <w:i/>
                <w:sz w:val="20"/>
                <w:szCs w:val="20"/>
              </w:rPr>
              <w:t xml:space="preserve"> (</w:t>
            </w:r>
            <w:proofErr w:type="spellStart"/>
            <w:r w:rsidRPr="00500772">
              <w:rPr>
                <w:i/>
                <w:sz w:val="20"/>
                <w:szCs w:val="20"/>
              </w:rPr>
              <w:t>or</w:t>
            </w:r>
            <w:proofErr w:type="spellEnd"/>
            <w:r w:rsidRPr="00500772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500772">
              <w:rPr>
                <w:i/>
                <w:sz w:val="20"/>
                <w:szCs w:val="20"/>
              </w:rPr>
              <w:t>multiple</w:t>
            </w:r>
            <w:proofErr w:type="spellEnd"/>
            <w:r w:rsidRPr="00500772">
              <w:rPr>
                <w:i/>
                <w:sz w:val="20"/>
                <w:szCs w:val="20"/>
              </w:rPr>
              <w:t xml:space="preserve"> IIOT </w:t>
            </w:r>
            <w:proofErr w:type="spellStart"/>
            <w:r w:rsidRPr="00500772">
              <w:rPr>
                <w:i/>
                <w:sz w:val="20"/>
                <w:szCs w:val="20"/>
              </w:rPr>
              <w:t>scenarios</w:t>
            </w:r>
            <w:proofErr w:type="spellEnd"/>
            <w:r w:rsidRPr="00500772">
              <w:rPr>
                <w:i/>
                <w:sz w:val="20"/>
                <w:szCs w:val="20"/>
              </w:rPr>
              <w:t xml:space="preserve">) </w:t>
            </w:r>
            <w:proofErr w:type="spellStart"/>
            <w:r w:rsidRPr="00500772">
              <w:rPr>
                <w:i/>
                <w:sz w:val="20"/>
                <w:szCs w:val="20"/>
              </w:rPr>
              <w:t>from</w:t>
            </w:r>
            <w:proofErr w:type="spellEnd"/>
            <w:r w:rsidRPr="00500772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500772">
              <w:rPr>
                <w:i/>
                <w:sz w:val="20"/>
                <w:szCs w:val="20"/>
              </w:rPr>
              <w:t>Table</w:t>
            </w:r>
            <w:proofErr w:type="spellEnd"/>
            <w:r w:rsidRPr="00500772">
              <w:rPr>
                <w:i/>
                <w:sz w:val="20"/>
                <w:szCs w:val="20"/>
              </w:rPr>
              <w:t xml:space="preserve"> 8.1.7 in TR 22.804 as </w:t>
            </w:r>
            <w:proofErr w:type="spellStart"/>
            <w:r w:rsidRPr="00500772">
              <w:rPr>
                <w:i/>
                <w:sz w:val="20"/>
                <w:szCs w:val="20"/>
              </w:rPr>
              <w:t>the</w:t>
            </w:r>
            <w:proofErr w:type="spellEnd"/>
            <w:r w:rsidRPr="00500772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500772">
              <w:rPr>
                <w:i/>
                <w:sz w:val="20"/>
                <w:szCs w:val="20"/>
              </w:rPr>
              <w:t>target</w:t>
            </w:r>
            <w:proofErr w:type="spellEnd"/>
            <w:r w:rsidRPr="00500772">
              <w:rPr>
                <w:i/>
                <w:sz w:val="20"/>
                <w:szCs w:val="20"/>
              </w:rPr>
              <w:t xml:space="preserve"> IIOT </w:t>
            </w:r>
            <w:proofErr w:type="spellStart"/>
            <w:r w:rsidRPr="00500772">
              <w:rPr>
                <w:i/>
                <w:sz w:val="20"/>
                <w:szCs w:val="20"/>
              </w:rPr>
              <w:t>scenario</w:t>
            </w:r>
            <w:proofErr w:type="spellEnd"/>
            <w:r w:rsidRPr="00500772">
              <w:rPr>
                <w:i/>
                <w:sz w:val="20"/>
                <w:szCs w:val="20"/>
              </w:rPr>
              <w:t xml:space="preserve">(s), and </w:t>
            </w:r>
            <w:proofErr w:type="spellStart"/>
            <w:r w:rsidRPr="00500772">
              <w:rPr>
                <w:i/>
                <w:sz w:val="20"/>
                <w:szCs w:val="20"/>
              </w:rPr>
              <w:t>then</w:t>
            </w:r>
            <w:proofErr w:type="spellEnd"/>
            <w:r w:rsidRPr="00500772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500772">
              <w:rPr>
                <w:i/>
                <w:sz w:val="20"/>
                <w:szCs w:val="20"/>
              </w:rPr>
              <w:t>define</w:t>
            </w:r>
            <w:proofErr w:type="spellEnd"/>
            <w:r w:rsidRPr="00500772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500772">
              <w:rPr>
                <w:i/>
                <w:sz w:val="20"/>
                <w:szCs w:val="20"/>
              </w:rPr>
              <w:t>the</w:t>
            </w:r>
            <w:proofErr w:type="spellEnd"/>
            <w:r w:rsidRPr="00500772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500772">
              <w:rPr>
                <w:i/>
                <w:sz w:val="20"/>
                <w:szCs w:val="20"/>
              </w:rPr>
              <w:t>target</w:t>
            </w:r>
            <w:proofErr w:type="spellEnd"/>
            <w:r w:rsidRPr="00500772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500772">
              <w:rPr>
                <w:i/>
                <w:sz w:val="20"/>
                <w:szCs w:val="20"/>
              </w:rPr>
              <w:t>positioning</w:t>
            </w:r>
            <w:proofErr w:type="spellEnd"/>
            <w:r w:rsidRPr="00500772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500772">
              <w:rPr>
                <w:i/>
                <w:sz w:val="20"/>
                <w:szCs w:val="20"/>
              </w:rPr>
              <w:t>requirements</w:t>
            </w:r>
            <w:proofErr w:type="spellEnd"/>
            <w:r w:rsidRPr="00500772">
              <w:rPr>
                <w:i/>
                <w:sz w:val="20"/>
                <w:szCs w:val="20"/>
              </w:rPr>
              <w:t xml:space="preserve"> in Rel-17 </w:t>
            </w:r>
            <w:bookmarkEnd w:id="1"/>
            <w:proofErr w:type="spellStart"/>
            <w:r w:rsidRPr="00500772">
              <w:rPr>
                <w:i/>
                <w:sz w:val="20"/>
                <w:szCs w:val="20"/>
              </w:rPr>
              <w:t>based</w:t>
            </w:r>
            <w:proofErr w:type="spellEnd"/>
            <w:r w:rsidRPr="00500772">
              <w:rPr>
                <w:i/>
                <w:sz w:val="20"/>
                <w:szCs w:val="20"/>
              </w:rPr>
              <w:t xml:space="preserve"> on </w:t>
            </w:r>
            <w:proofErr w:type="spellStart"/>
            <w:r w:rsidRPr="00500772">
              <w:rPr>
                <w:i/>
                <w:sz w:val="20"/>
                <w:szCs w:val="20"/>
              </w:rPr>
              <w:t>the</w:t>
            </w:r>
            <w:proofErr w:type="spellEnd"/>
            <w:r w:rsidRPr="00500772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500772">
              <w:rPr>
                <w:i/>
                <w:sz w:val="20"/>
                <w:szCs w:val="20"/>
              </w:rPr>
              <w:t>positioning</w:t>
            </w:r>
            <w:proofErr w:type="spellEnd"/>
            <w:r w:rsidRPr="00500772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500772">
              <w:rPr>
                <w:i/>
                <w:sz w:val="20"/>
                <w:szCs w:val="20"/>
              </w:rPr>
              <w:t>requirements</w:t>
            </w:r>
            <w:proofErr w:type="spellEnd"/>
            <w:r w:rsidRPr="00500772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500772">
              <w:rPr>
                <w:i/>
                <w:sz w:val="20"/>
                <w:szCs w:val="20"/>
              </w:rPr>
              <w:t>defined</w:t>
            </w:r>
            <w:proofErr w:type="spellEnd"/>
            <w:r w:rsidRPr="00500772">
              <w:rPr>
                <w:i/>
                <w:sz w:val="20"/>
                <w:szCs w:val="20"/>
              </w:rPr>
              <w:t xml:space="preserve"> in TR 22.804 for </w:t>
            </w:r>
            <w:proofErr w:type="spellStart"/>
            <w:r w:rsidRPr="00500772">
              <w:rPr>
                <w:i/>
                <w:sz w:val="20"/>
                <w:szCs w:val="20"/>
              </w:rPr>
              <w:t>the</w:t>
            </w:r>
            <w:proofErr w:type="spellEnd"/>
            <w:r w:rsidRPr="00500772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500772">
              <w:rPr>
                <w:i/>
                <w:sz w:val="20"/>
                <w:szCs w:val="20"/>
              </w:rPr>
              <w:t>selected</w:t>
            </w:r>
            <w:proofErr w:type="spellEnd"/>
            <w:r w:rsidRPr="00500772">
              <w:rPr>
                <w:i/>
                <w:sz w:val="20"/>
                <w:szCs w:val="20"/>
              </w:rPr>
              <w:t xml:space="preserve"> IIOT </w:t>
            </w:r>
            <w:proofErr w:type="spellStart"/>
            <w:r w:rsidRPr="00500772">
              <w:rPr>
                <w:i/>
                <w:sz w:val="20"/>
                <w:szCs w:val="20"/>
              </w:rPr>
              <w:t>scenario</w:t>
            </w:r>
            <w:proofErr w:type="spellEnd"/>
            <w:r w:rsidRPr="00500772">
              <w:rPr>
                <w:i/>
                <w:sz w:val="20"/>
                <w:szCs w:val="20"/>
              </w:rPr>
              <w:t>(s);</w:t>
            </w:r>
          </w:p>
          <w:p w14:paraId="5264FF50" w14:textId="77777777" w:rsidR="000A15E1" w:rsidRPr="00500772" w:rsidRDefault="000A15E1" w:rsidP="00CC12DA">
            <w:pPr>
              <w:pStyle w:val="ListParagraph"/>
              <w:contextualSpacing w:val="0"/>
              <w:rPr>
                <w:i/>
                <w:sz w:val="20"/>
                <w:szCs w:val="20"/>
              </w:rPr>
            </w:pPr>
          </w:p>
          <w:p w14:paraId="07A38345" w14:textId="77777777" w:rsidR="000A15E1" w:rsidRDefault="000A15E1" w:rsidP="000A15E1">
            <w:pPr>
              <w:pStyle w:val="ListParagraph"/>
              <w:numPr>
                <w:ilvl w:val="0"/>
                <w:numId w:val="35"/>
              </w:numPr>
              <w:contextualSpacing w:val="0"/>
              <w:rPr>
                <w:i/>
                <w:sz w:val="20"/>
                <w:szCs w:val="20"/>
              </w:rPr>
            </w:pPr>
            <w:r w:rsidRPr="00FA3A11">
              <w:rPr>
                <w:i/>
                <w:sz w:val="20"/>
                <w:szCs w:val="20"/>
              </w:rPr>
              <w:t xml:space="preserve">Option 2: </w:t>
            </w:r>
            <w:proofErr w:type="spellStart"/>
            <w:r w:rsidRPr="00FA3A11">
              <w:rPr>
                <w:i/>
                <w:sz w:val="20"/>
                <w:szCs w:val="20"/>
              </w:rPr>
              <w:t>Define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the</w:t>
            </w:r>
            <w:proofErr w:type="spellEnd"/>
            <w:r w:rsidRPr="00FA3A1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A3A11">
              <w:rPr>
                <w:i/>
                <w:sz w:val="20"/>
                <w:szCs w:val="20"/>
              </w:rPr>
              <w:t>target</w:t>
            </w:r>
            <w:proofErr w:type="spellEnd"/>
            <w:r w:rsidRPr="00FA3A1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A3A11">
              <w:rPr>
                <w:i/>
                <w:sz w:val="20"/>
                <w:szCs w:val="20"/>
              </w:rPr>
              <w:t>positioning</w:t>
            </w:r>
            <w:proofErr w:type="spellEnd"/>
            <w:r w:rsidRPr="00FA3A1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A3A11">
              <w:rPr>
                <w:i/>
                <w:sz w:val="20"/>
                <w:szCs w:val="20"/>
              </w:rPr>
              <w:t>requirements</w:t>
            </w:r>
            <w:proofErr w:type="spellEnd"/>
            <w:r w:rsidRPr="00FA3A11">
              <w:rPr>
                <w:i/>
                <w:sz w:val="20"/>
                <w:szCs w:val="20"/>
              </w:rPr>
              <w:t xml:space="preserve"> in Rel-17 </w:t>
            </w:r>
            <w:proofErr w:type="spellStart"/>
            <w:r w:rsidRPr="00FA3A11">
              <w:rPr>
                <w:i/>
                <w:sz w:val="20"/>
                <w:szCs w:val="20"/>
              </w:rPr>
              <w:t>with</w:t>
            </w:r>
            <w:proofErr w:type="spellEnd"/>
            <w:r w:rsidRPr="00FA3A1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A3A11">
              <w:rPr>
                <w:i/>
                <w:sz w:val="20"/>
                <w:szCs w:val="20"/>
              </w:rPr>
              <w:t>the</w:t>
            </w:r>
            <w:proofErr w:type="spellEnd"/>
            <w:r w:rsidRPr="00FA3A1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A3A11">
              <w:rPr>
                <w:i/>
                <w:sz w:val="20"/>
                <w:szCs w:val="20"/>
              </w:rPr>
              <w:t>consideration</w:t>
            </w:r>
            <w:proofErr w:type="spellEnd"/>
            <w:r w:rsidRPr="00FA3A11">
              <w:rPr>
                <w:i/>
                <w:sz w:val="20"/>
                <w:szCs w:val="20"/>
              </w:rPr>
              <w:t xml:space="preserve"> of </w:t>
            </w:r>
            <w:proofErr w:type="spellStart"/>
            <w:r w:rsidRPr="00FA3A11">
              <w:rPr>
                <w:i/>
                <w:sz w:val="20"/>
                <w:szCs w:val="20"/>
              </w:rPr>
              <w:t>the</w:t>
            </w:r>
            <w:proofErr w:type="spellEnd"/>
            <w:r w:rsidRPr="00FA3A1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A3A11">
              <w:rPr>
                <w:i/>
                <w:sz w:val="20"/>
                <w:szCs w:val="20"/>
              </w:rPr>
              <w:t>positioning</w:t>
            </w:r>
            <w:proofErr w:type="spellEnd"/>
            <w:r w:rsidRPr="00FA3A1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A3A11">
              <w:rPr>
                <w:i/>
                <w:sz w:val="20"/>
                <w:szCs w:val="20"/>
              </w:rPr>
              <w:t>performance</w:t>
            </w:r>
            <w:proofErr w:type="spellEnd"/>
            <w:r w:rsidRPr="00FA3A1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A3A11">
              <w:rPr>
                <w:i/>
                <w:sz w:val="20"/>
                <w:szCs w:val="20"/>
              </w:rPr>
              <w:t>defined</w:t>
            </w:r>
            <w:proofErr w:type="spellEnd"/>
            <w:r w:rsidRPr="00FA3A11">
              <w:rPr>
                <w:i/>
                <w:sz w:val="20"/>
                <w:szCs w:val="20"/>
              </w:rPr>
              <w:t xml:space="preserve"> in </w:t>
            </w:r>
            <w:proofErr w:type="spellStart"/>
            <w:r w:rsidRPr="00FA3A11">
              <w:rPr>
                <w:i/>
                <w:sz w:val="20"/>
                <w:szCs w:val="20"/>
              </w:rPr>
              <w:t>Table</w:t>
            </w:r>
            <w:proofErr w:type="spellEnd"/>
            <w:r w:rsidRPr="00FA3A11">
              <w:rPr>
                <w:i/>
                <w:sz w:val="20"/>
                <w:szCs w:val="20"/>
              </w:rPr>
              <w:t xml:space="preserve"> 8.1.7 in TR 22.804</w:t>
            </w:r>
            <w:r>
              <w:rPr>
                <w:i/>
                <w:sz w:val="20"/>
                <w:szCs w:val="20"/>
              </w:rPr>
              <w:t xml:space="preserve"> (</w:t>
            </w:r>
            <w:proofErr w:type="spellStart"/>
            <w:r>
              <w:rPr>
                <w:i/>
                <w:sz w:val="20"/>
                <w:szCs w:val="20"/>
              </w:rPr>
              <w:t>e.g</w:t>
            </w:r>
            <w:proofErr w:type="spellEnd"/>
            <w:r>
              <w:rPr>
                <w:i/>
                <w:sz w:val="20"/>
                <w:szCs w:val="20"/>
              </w:rPr>
              <w:t xml:space="preserve">., </w:t>
            </w:r>
            <w:proofErr w:type="spellStart"/>
            <w:r>
              <w:rPr>
                <w:i/>
                <w:sz w:val="20"/>
                <w:szCs w:val="20"/>
              </w:rPr>
              <w:t>using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the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629B8">
              <w:rPr>
                <w:i/>
                <w:sz w:val="20"/>
                <w:szCs w:val="20"/>
              </w:rPr>
              <w:t>exemplary</w:t>
            </w:r>
            <w:proofErr w:type="spellEnd"/>
            <w:r w:rsidRPr="00F629B8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629B8">
              <w:rPr>
                <w:i/>
                <w:sz w:val="20"/>
                <w:szCs w:val="20"/>
              </w:rPr>
              <w:t>performance</w:t>
            </w:r>
            <w:proofErr w:type="spellEnd"/>
            <w:r w:rsidRPr="00F629B8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629B8">
              <w:rPr>
                <w:i/>
                <w:sz w:val="20"/>
                <w:szCs w:val="20"/>
              </w:rPr>
              <w:t>targets</w:t>
            </w:r>
            <w:proofErr w:type="spellEnd"/>
            <w:r w:rsidRPr="00F629B8">
              <w:rPr>
                <w:i/>
                <w:sz w:val="20"/>
                <w:szCs w:val="20"/>
              </w:rPr>
              <w:t xml:space="preserve"> in </w:t>
            </w:r>
            <w:proofErr w:type="spellStart"/>
            <w:r w:rsidRPr="00F629B8">
              <w:rPr>
                <w:i/>
                <w:sz w:val="20"/>
                <w:szCs w:val="20"/>
              </w:rPr>
              <w:t>the</w:t>
            </w:r>
            <w:proofErr w:type="spellEnd"/>
            <w:r w:rsidRPr="00F629B8">
              <w:rPr>
                <w:i/>
                <w:sz w:val="20"/>
                <w:szCs w:val="20"/>
              </w:rPr>
              <w:t xml:space="preserve"> SID</w:t>
            </w:r>
            <w:r>
              <w:rPr>
                <w:i/>
                <w:sz w:val="20"/>
                <w:szCs w:val="20"/>
              </w:rPr>
              <w:t>)</w:t>
            </w:r>
            <w:r w:rsidRPr="00FA3A11">
              <w:rPr>
                <w:i/>
                <w:sz w:val="20"/>
                <w:szCs w:val="20"/>
              </w:rPr>
              <w:t xml:space="preserve">, </w:t>
            </w:r>
            <w:proofErr w:type="spellStart"/>
            <w:r>
              <w:rPr>
                <w:i/>
                <w:sz w:val="20"/>
                <w:szCs w:val="20"/>
              </w:rPr>
              <w:t>but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the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A3A11">
              <w:rPr>
                <w:i/>
                <w:sz w:val="20"/>
                <w:szCs w:val="20"/>
              </w:rPr>
              <w:t>target</w:t>
            </w:r>
            <w:proofErr w:type="spellEnd"/>
            <w:r w:rsidRPr="00FA3A1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A3A11">
              <w:rPr>
                <w:i/>
                <w:sz w:val="20"/>
                <w:szCs w:val="20"/>
              </w:rPr>
              <w:t>positioning</w:t>
            </w:r>
            <w:proofErr w:type="spellEnd"/>
            <w:r w:rsidRPr="00FA3A1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A3A11">
              <w:rPr>
                <w:i/>
                <w:sz w:val="20"/>
                <w:szCs w:val="20"/>
              </w:rPr>
              <w:t>requirements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A3A11">
              <w:rPr>
                <w:i/>
                <w:sz w:val="20"/>
                <w:szCs w:val="20"/>
              </w:rPr>
              <w:t>may</w:t>
            </w:r>
            <w:proofErr w:type="spellEnd"/>
            <w:r w:rsidRPr="00FA3A1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A3A11">
              <w:rPr>
                <w:i/>
                <w:sz w:val="20"/>
                <w:szCs w:val="20"/>
              </w:rPr>
              <w:t>not</w:t>
            </w:r>
            <w:proofErr w:type="spellEnd"/>
            <w:r w:rsidRPr="00FA3A1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A3A11">
              <w:rPr>
                <w:i/>
                <w:sz w:val="20"/>
                <w:szCs w:val="20"/>
              </w:rPr>
              <w:t>necessarily</w:t>
            </w:r>
            <w:proofErr w:type="spellEnd"/>
            <w:r w:rsidRPr="00FA3A1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A3A11">
              <w:rPr>
                <w:i/>
                <w:sz w:val="20"/>
                <w:szCs w:val="20"/>
              </w:rPr>
              <w:t>be</w:t>
            </w:r>
            <w:proofErr w:type="spellEnd"/>
            <w:r w:rsidRPr="00FA3A1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A3A11">
              <w:rPr>
                <w:i/>
                <w:sz w:val="20"/>
                <w:szCs w:val="20"/>
              </w:rPr>
              <w:t>associated</w:t>
            </w:r>
            <w:proofErr w:type="spellEnd"/>
            <w:r w:rsidRPr="00FA3A1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A3A11">
              <w:rPr>
                <w:i/>
                <w:sz w:val="20"/>
                <w:szCs w:val="20"/>
              </w:rPr>
              <w:t>with</w:t>
            </w:r>
            <w:proofErr w:type="spellEnd"/>
            <w:r w:rsidRPr="00FA3A1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A3A11">
              <w:rPr>
                <w:i/>
                <w:sz w:val="20"/>
                <w:szCs w:val="20"/>
              </w:rPr>
              <w:t>particular</w:t>
            </w:r>
            <w:proofErr w:type="spellEnd"/>
            <w:r w:rsidRPr="00FA3A11">
              <w:rPr>
                <w:i/>
                <w:sz w:val="20"/>
                <w:szCs w:val="20"/>
              </w:rPr>
              <w:t xml:space="preserve"> IIOT </w:t>
            </w:r>
            <w:proofErr w:type="spellStart"/>
            <w:r w:rsidRPr="00FA3A11">
              <w:rPr>
                <w:i/>
                <w:sz w:val="20"/>
                <w:szCs w:val="20"/>
              </w:rPr>
              <w:t>scenario</w:t>
            </w:r>
            <w:proofErr w:type="spellEnd"/>
            <w:r>
              <w:rPr>
                <w:i/>
                <w:sz w:val="20"/>
                <w:szCs w:val="20"/>
              </w:rPr>
              <w:t>(</w:t>
            </w:r>
            <w:r w:rsidRPr="00FA3A11">
              <w:rPr>
                <w:i/>
                <w:sz w:val="20"/>
                <w:szCs w:val="20"/>
              </w:rPr>
              <w:t>s</w:t>
            </w:r>
            <w:r>
              <w:rPr>
                <w:i/>
                <w:sz w:val="20"/>
                <w:szCs w:val="20"/>
              </w:rPr>
              <w:t>)</w:t>
            </w:r>
            <w:r w:rsidRPr="00FA3A11">
              <w:rPr>
                <w:i/>
                <w:sz w:val="20"/>
                <w:szCs w:val="20"/>
              </w:rPr>
              <w:t>.</w:t>
            </w:r>
          </w:p>
          <w:p w14:paraId="26EFB46D" w14:textId="77777777" w:rsidR="000A15E1" w:rsidRPr="001E7D0E" w:rsidRDefault="000A15E1" w:rsidP="00CC12DA">
            <w:pPr>
              <w:pStyle w:val="ListParagraph"/>
              <w:contextualSpacing w:val="0"/>
              <w:rPr>
                <w:i/>
                <w:sz w:val="20"/>
                <w:szCs w:val="20"/>
              </w:rPr>
            </w:pPr>
          </w:p>
          <w:p w14:paraId="54E98294" w14:textId="77777777" w:rsidR="000A15E1" w:rsidRPr="00FA3A11" w:rsidRDefault="000A15E1" w:rsidP="00CC12DA">
            <w:pPr>
              <w:pStyle w:val="ListParagraph"/>
              <w:contextualSpacing w:val="0"/>
              <w:rPr>
                <w:i/>
                <w:sz w:val="20"/>
                <w:szCs w:val="20"/>
              </w:rPr>
            </w:pPr>
          </w:p>
          <w:p w14:paraId="1D433E76" w14:textId="77777777" w:rsidR="000A15E1" w:rsidRPr="00BE6355" w:rsidRDefault="000A15E1" w:rsidP="00CC12DA">
            <w:pPr>
              <w:pStyle w:val="ListParagraph"/>
              <w:contextualSpacing w:val="0"/>
              <w:rPr>
                <w:i/>
                <w:sz w:val="20"/>
                <w:szCs w:val="20"/>
              </w:rPr>
            </w:pPr>
            <w:proofErr w:type="spellStart"/>
            <w:r w:rsidRPr="00BE6355">
              <w:rPr>
                <w:i/>
                <w:sz w:val="20"/>
                <w:szCs w:val="20"/>
              </w:rPr>
              <w:t>Proposal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 X</w:t>
            </w:r>
            <w:r>
              <w:rPr>
                <w:i/>
                <w:sz w:val="20"/>
                <w:szCs w:val="20"/>
              </w:rPr>
              <w:t xml:space="preserve">2 </w:t>
            </w:r>
            <w:r w:rsidRPr="00BE6355">
              <w:rPr>
                <w:i/>
                <w:sz w:val="20"/>
                <w:szCs w:val="20"/>
              </w:rPr>
              <w:t xml:space="preserve">: For </w:t>
            </w:r>
            <w:proofErr w:type="spellStart"/>
            <w:r w:rsidRPr="00BE6355">
              <w:rPr>
                <w:i/>
                <w:sz w:val="20"/>
                <w:szCs w:val="20"/>
              </w:rPr>
              <w:t>assessing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E6355">
              <w:rPr>
                <w:i/>
                <w:sz w:val="20"/>
                <w:szCs w:val="20"/>
              </w:rPr>
              <w:t>scalability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 of </w:t>
            </w:r>
            <w:proofErr w:type="spellStart"/>
            <w:r w:rsidRPr="00BE6355">
              <w:rPr>
                <w:i/>
                <w:sz w:val="20"/>
                <w:szCs w:val="20"/>
              </w:rPr>
              <w:t>positioning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E6355">
              <w:rPr>
                <w:i/>
                <w:sz w:val="20"/>
                <w:szCs w:val="20"/>
              </w:rPr>
              <w:t>solutions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BE6355">
              <w:rPr>
                <w:i/>
                <w:sz w:val="20"/>
                <w:szCs w:val="20"/>
              </w:rPr>
              <w:t>latency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 of </w:t>
            </w:r>
            <w:proofErr w:type="spellStart"/>
            <w:r w:rsidRPr="00BE6355">
              <w:rPr>
                <w:i/>
                <w:sz w:val="20"/>
                <w:szCs w:val="20"/>
              </w:rPr>
              <w:t>positioning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E6355">
              <w:rPr>
                <w:i/>
                <w:sz w:val="20"/>
                <w:szCs w:val="20"/>
              </w:rPr>
              <w:t>procedure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E6355">
              <w:rPr>
                <w:i/>
                <w:sz w:val="20"/>
                <w:szCs w:val="20"/>
              </w:rPr>
              <w:t>should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E6355">
              <w:rPr>
                <w:i/>
                <w:sz w:val="20"/>
                <w:szCs w:val="20"/>
              </w:rPr>
              <w:t>be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E6355">
              <w:rPr>
                <w:i/>
                <w:sz w:val="20"/>
                <w:szCs w:val="20"/>
              </w:rPr>
              <w:t>studied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 as a </w:t>
            </w:r>
            <w:proofErr w:type="spellStart"/>
            <w:r w:rsidRPr="00BE6355">
              <w:rPr>
                <w:i/>
                <w:sz w:val="20"/>
                <w:szCs w:val="20"/>
              </w:rPr>
              <w:t>function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 of </w:t>
            </w:r>
            <w:proofErr w:type="spellStart"/>
            <w:r w:rsidRPr="00BE6355">
              <w:rPr>
                <w:i/>
                <w:sz w:val="20"/>
                <w:szCs w:val="20"/>
              </w:rPr>
              <w:t>number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 of </w:t>
            </w:r>
            <w:proofErr w:type="spellStart"/>
            <w:r w:rsidRPr="00BE6355">
              <w:rPr>
                <w:i/>
                <w:sz w:val="20"/>
                <w:szCs w:val="20"/>
              </w:rPr>
              <w:t>devices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 to </w:t>
            </w:r>
            <w:proofErr w:type="spellStart"/>
            <w:r w:rsidRPr="00BE6355">
              <w:rPr>
                <w:i/>
                <w:sz w:val="20"/>
                <w:szCs w:val="20"/>
              </w:rPr>
              <w:t>be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E6355">
              <w:rPr>
                <w:i/>
                <w:sz w:val="20"/>
                <w:szCs w:val="20"/>
              </w:rPr>
              <w:t>positioned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.  </w:t>
            </w:r>
            <w:proofErr w:type="spellStart"/>
            <w:r w:rsidRPr="00BE6355">
              <w:rPr>
                <w:i/>
                <w:sz w:val="20"/>
                <w:szCs w:val="20"/>
              </w:rPr>
              <w:t>Average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E6355">
              <w:rPr>
                <w:i/>
                <w:sz w:val="20"/>
                <w:szCs w:val="20"/>
              </w:rPr>
              <w:t>power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E6355">
              <w:rPr>
                <w:i/>
                <w:sz w:val="20"/>
                <w:szCs w:val="20"/>
              </w:rPr>
              <w:t>consumption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 of UE </w:t>
            </w:r>
            <w:proofErr w:type="spellStart"/>
            <w:r w:rsidRPr="00BE6355">
              <w:rPr>
                <w:i/>
                <w:sz w:val="20"/>
                <w:szCs w:val="20"/>
              </w:rPr>
              <w:t>should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E6355">
              <w:rPr>
                <w:i/>
                <w:sz w:val="20"/>
                <w:szCs w:val="20"/>
              </w:rPr>
              <w:t>also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E6355">
              <w:rPr>
                <w:i/>
                <w:sz w:val="20"/>
                <w:szCs w:val="20"/>
              </w:rPr>
              <w:t>be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E6355">
              <w:rPr>
                <w:i/>
                <w:sz w:val="20"/>
                <w:szCs w:val="20"/>
              </w:rPr>
              <w:t>studied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 as a </w:t>
            </w:r>
            <w:proofErr w:type="spellStart"/>
            <w:r w:rsidRPr="00BE6355">
              <w:rPr>
                <w:i/>
                <w:sz w:val="20"/>
                <w:szCs w:val="20"/>
              </w:rPr>
              <w:t>function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 of </w:t>
            </w:r>
            <w:proofErr w:type="spellStart"/>
            <w:r w:rsidRPr="00BE6355">
              <w:rPr>
                <w:i/>
                <w:sz w:val="20"/>
                <w:szCs w:val="20"/>
              </w:rPr>
              <w:t>number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 of </w:t>
            </w:r>
            <w:proofErr w:type="spellStart"/>
            <w:r w:rsidRPr="00BE6355">
              <w:rPr>
                <w:i/>
                <w:sz w:val="20"/>
                <w:szCs w:val="20"/>
              </w:rPr>
              <w:t>UEs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 to </w:t>
            </w:r>
            <w:proofErr w:type="spellStart"/>
            <w:r w:rsidRPr="00BE6355">
              <w:rPr>
                <w:i/>
                <w:sz w:val="20"/>
                <w:szCs w:val="20"/>
              </w:rPr>
              <w:t>be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E6355">
              <w:rPr>
                <w:i/>
                <w:sz w:val="20"/>
                <w:szCs w:val="20"/>
              </w:rPr>
              <w:t>positioned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. </w:t>
            </w:r>
            <w:proofErr w:type="spellStart"/>
            <w:r w:rsidRPr="00BE6355">
              <w:rPr>
                <w:i/>
                <w:sz w:val="20"/>
                <w:szCs w:val="20"/>
              </w:rPr>
              <w:t>Such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E6355">
              <w:rPr>
                <w:i/>
                <w:sz w:val="20"/>
                <w:szCs w:val="20"/>
              </w:rPr>
              <w:t>assessment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E6355">
              <w:rPr>
                <w:i/>
                <w:sz w:val="20"/>
                <w:szCs w:val="20"/>
              </w:rPr>
              <w:t>would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E6355">
              <w:rPr>
                <w:i/>
                <w:sz w:val="20"/>
                <w:szCs w:val="20"/>
              </w:rPr>
              <w:t>give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 a </w:t>
            </w:r>
            <w:proofErr w:type="spellStart"/>
            <w:r w:rsidRPr="00BE6355">
              <w:rPr>
                <w:i/>
                <w:sz w:val="20"/>
                <w:szCs w:val="20"/>
              </w:rPr>
              <w:t>clear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E6355">
              <w:rPr>
                <w:i/>
                <w:sz w:val="20"/>
                <w:szCs w:val="20"/>
              </w:rPr>
              <w:t>picture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 of </w:t>
            </w:r>
            <w:proofErr w:type="spellStart"/>
            <w:r w:rsidRPr="00BE6355">
              <w:rPr>
                <w:i/>
                <w:sz w:val="20"/>
                <w:szCs w:val="20"/>
              </w:rPr>
              <w:t>scalability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 of a </w:t>
            </w:r>
            <w:proofErr w:type="spellStart"/>
            <w:r w:rsidRPr="00BE6355">
              <w:rPr>
                <w:i/>
                <w:sz w:val="20"/>
                <w:szCs w:val="20"/>
              </w:rPr>
              <w:t>positioning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E6355">
              <w:rPr>
                <w:i/>
                <w:sz w:val="20"/>
                <w:szCs w:val="20"/>
              </w:rPr>
              <w:t>solution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E6355">
              <w:rPr>
                <w:i/>
                <w:sz w:val="20"/>
                <w:szCs w:val="20"/>
              </w:rPr>
              <w:t>while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E6355">
              <w:rPr>
                <w:i/>
                <w:sz w:val="20"/>
                <w:szCs w:val="20"/>
              </w:rPr>
              <w:t>also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E6355">
              <w:rPr>
                <w:i/>
                <w:sz w:val="20"/>
                <w:szCs w:val="20"/>
              </w:rPr>
              <w:t>providing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E6355">
              <w:rPr>
                <w:i/>
                <w:sz w:val="20"/>
                <w:szCs w:val="20"/>
              </w:rPr>
              <w:t>metrics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 for </w:t>
            </w:r>
            <w:proofErr w:type="spellStart"/>
            <w:r w:rsidRPr="00BE6355">
              <w:rPr>
                <w:i/>
                <w:sz w:val="20"/>
                <w:szCs w:val="20"/>
              </w:rPr>
              <w:t>latency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 and </w:t>
            </w:r>
            <w:proofErr w:type="spellStart"/>
            <w:r w:rsidRPr="00BE6355">
              <w:rPr>
                <w:i/>
                <w:sz w:val="20"/>
                <w:szCs w:val="20"/>
              </w:rPr>
              <w:t>power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E6355">
              <w:rPr>
                <w:i/>
                <w:sz w:val="20"/>
                <w:szCs w:val="20"/>
              </w:rPr>
              <w:t>consumption</w:t>
            </w:r>
            <w:proofErr w:type="spellEnd"/>
            <w:r w:rsidRPr="00BE6355">
              <w:rPr>
                <w:i/>
                <w:sz w:val="20"/>
                <w:szCs w:val="20"/>
              </w:rPr>
              <w:t>.</w:t>
            </w:r>
          </w:p>
        </w:tc>
      </w:tr>
    </w:tbl>
    <w:p w14:paraId="592A1F2A" w14:textId="77777777" w:rsidR="000A15E1" w:rsidRPr="003D7738" w:rsidRDefault="000A15E1" w:rsidP="000A15E1">
      <w:pPr>
        <w:rPr>
          <w:color w:val="FF0000"/>
          <w:lang w:val="fi-FI"/>
        </w:rPr>
      </w:pPr>
    </w:p>
    <w:p w14:paraId="061EE5BF" w14:textId="238B12AF" w:rsidR="000A15E1" w:rsidRPr="00181AF5" w:rsidRDefault="000A15E1" w:rsidP="000A15E1">
      <w:r w:rsidRPr="0F73382C">
        <w:rPr>
          <w:color w:val="000000" w:themeColor="text1"/>
        </w:rPr>
        <w:lastRenderedPageBreak/>
        <w:t xml:space="preserve">We don’t see benefits from selecting </w:t>
      </w:r>
      <w:r w:rsidR="02CC9BE2" w:rsidRPr="0F73382C">
        <w:rPr>
          <w:color w:val="000000" w:themeColor="text1"/>
        </w:rPr>
        <w:t>scenario</w:t>
      </w:r>
      <w:r w:rsidRPr="0F73382C">
        <w:rPr>
          <w:color w:val="000000" w:themeColor="text1"/>
        </w:rPr>
        <w:t xml:space="preserve"> from previous studies of other groups </w:t>
      </w:r>
      <w:r>
        <w:t xml:space="preserve">such as TR22.804. RAN1 study may refer to the </w:t>
      </w:r>
      <w:r w:rsidR="21F306FF">
        <w:t>scenarios</w:t>
      </w:r>
      <w:r>
        <w:t xml:space="preserve"> from TR22.804, the application requirements are regarded in actual implementation. In the meantime, RAN1 studies exemplary performance based on standard positioning methods under given scenarios, the meaning of performance requirement </w:t>
      </w:r>
      <w:proofErr w:type="gramStart"/>
      <w:r>
        <w:t>are</w:t>
      </w:r>
      <w:proofErr w:type="gramEnd"/>
      <w:r>
        <w:t xml:space="preserve"> different depending on study purposes. Whether RAN1 studies can meet the agreed requirements for </w:t>
      </w:r>
      <w:proofErr w:type="spellStart"/>
      <w:r>
        <w:t>InF</w:t>
      </w:r>
      <w:proofErr w:type="spellEnd"/>
      <w:r>
        <w:t xml:space="preserve"> sub-scenario(s) with Rel-16 solutions will be the clear first step of this SI in our view.</w:t>
      </w:r>
    </w:p>
    <w:p w14:paraId="6A608B6E" w14:textId="5A939260" w:rsidR="000A15E1" w:rsidRDefault="000A15E1" w:rsidP="000A15E1">
      <w:pPr>
        <w:rPr>
          <w:color w:val="000000" w:themeColor="text1"/>
        </w:rPr>
      </w:pPr>
      <w:r w:rsidRPr="55710943">
        <w:rPr>
          <w:b/>
          <w:bCs/>
          <w:color w:val="000000" w:themeColor="text1"/>
        </w:rPr>
        <w:t>Proposal 1</w:t>
      </w:r>
      <w:r w:rsidRPr="55710943">
        <w:rPr>
          <w:color w:val="000000" w:themeColor="text1"/>
        </w:rPr>
        <w:t>: We prefer option-1 defin</w:t>
      </w:r>
      <w:r w:rsidR="00EF033D" w:rsidRPr="55710943">
        <w:rPr>
          <w:color w:val="000000" w:themeColor="text1"/>
        </w:rPr>
        <w:t>ing</w:t>
      </w:r>
      <w:r w:rsidRPr="55710943">
        <w:rPr>
          <w:color w:val="000000" w:themeColor="text1"/>
        </w:rPr>
        <w:t xml:space="preserve"> the </w:t>
      </w:r>
      <w:r w:rsidR="549FD8A4" w:rsidRPr="55710943">
        <w:rPr>
          <w:color w:val="000000" w:themeColor="text1"/>
        </w:rPr>
        <w:t>exemplary</w:t>
      </w:r>
      <w:r w:rsidRPr="55710943">
        <w:rPr>
          <w:color w:val="000000" w:themeColor="text1"/>
        </w:rPr>
        <w:t xml:space="preserve"> positioning requirements in Rel-17 by selecting one IIOT scenario from Table 8.1.7 in TR 22.804.</w:t>
      </w:r>
    </w:p>
    <w:p w14:paraId="14D1D9E6" w14:textId="77777777" w:rsidR="000A15E1" w:rsidRPr="007E4E65" w:rsidRDefault="000A15E1" w:rsidP="000A15E1">
      <w:pPr>
        <w:pStyle w:val="ListParagraph"/>
        <w:numPr>
          <w:ilvl w:val="0"/>
          <w:numId w:val="32"/>
        </w:numPr>
        <w:rPr>
          <w:color w:val="000000" w:themeColor="text1"/>
          <w:sz w:val="20"/>
          <w:szCs w:val="20"/>
        </w:rPr>
      </w:pPr>
      <w:proofErr w:type="spellStart"/>
      <w:r w:rsidRPr="007E4E65">
        <w:rPr>
          <w:color w:val="000000" w:themeColor="text1"/>
          <w:sz w:val="20"/>
          <w:szCs w:val="20"/>
        </w:rPr>
        <w:t>The</w:t>
      </w:r>
      <w:proofErr w:type="spellEnd"/>
      <w:r w:rsidRPr="007E4E65">
        <w:rPr>
          <w:color w:val="000000" w:themeColor="text1"/>
          <w:sz w:val="20"/>
          <w:szCs w:val="20"/>
        </w:rPr>
        <w:t xml:space="preserve"> </w:t>
      </w:r>
      <w:proofErr w:type="spellStart"/>
      <w:r>
        <w:rPr>
          <w:color w:val="000000" w:themeColor="text1"/>
          <w:sz w:val="20"/>
          <w:szCs w:val="20"/>
        </w:rPr>
        <w:t>target</w:t>
      </w:r>
      <w:proofErr w:type="spellEnd"/>
      <w:r>
        <w:rPr>
          <w:color w:val="000000" w:themeColor="text1"/>
          <w:sz w:val="20"/>
          <w:szCs w:val="20"/>
        </w:rPr>
        <w:t xml:space="preserve"> </w:t>
      </w:r>
      <w:proofErr w:type="spellStart"/>
      <w:r w:rsidRPr="007E4E65">
        <w:rPr>
          <w:color w:val="000000" w:themeColor="text1"/>
          <w:sz w:val="20"/>
          <w:szCs w:val="20"/>
        </w:rPr>
        <w:t>accuracy</w:t>
      </w:r>
      <w:proofErr w:type="spellEnd"/>
      <w:r w:rsidRPr="007E4E65">
        <w:rPr>
          <w:color w:val="000000" w:themeColor="text1"/>
          <w:sz w:val="20"/>
          <w:szCs w:val="20"/>
        </w:rPr>
        <w:t xml:space="preserve"> </w:t>
      </w:r>
      <w:proofErr w:type="spellStart"/>
      <w:r w:rsidRPr="007E4E65">
        <w:rPr>
          <w:color w:val="000000" w:themeColor="text1"/>
          <w:sz w:val="20"/>
          <w:szCs w:val="20"/>
        </w:rPr>
        <w:t>performance</w:t>
      </w:r>
      <w:proofErr w:type="spellEnd"/>
      <w:r w:rsidRPr="007E4E65">
        <w:rPr>
          <w:color w:val="000000" w:themeColor="text1"/>
          <w:sz w:val="20"/>
          <w:szCs w:val="20"/>
        </w:rPr>
        <w:t xml:space="preserve"> </w:t>
      </w:r>
      <w:proofErr w:type="spellStart"/>
      <w:r w:rsidRPr="007E4E65">
        <w:rPr>
          <w:color w:val="000000" w:themeColor="text1"/>
          <w:sz w:val="20"/>
          <w:szCs w:val="20"/>
        </w:rPr>
        <w:t>must</w:t>
      </w:r>
      <w:proofErr w:type="spellEnd"/>
      <w:r w:rsidRPr="007E4E65">
        <w:rPr>
          <w:color w:val="000000" w:themeColor="text1"/>
          <w:sz w:val="20"/>
          <w:szCs w:val="20"/>
        </w:rPr>
        <w:t xml:space="preserve"> </w:t>
      </w:r>
      <w:proofErr w:type="spellStart"/>
      <w:r w:rsidRPr="007E4E65">
        <w:rPr>
          <w:color w:val="000000" w:themeColor="text1"/>
          <w:sz w:val="20"/>
          <w:szCs w:val="20"/>
        </w:rPr>
        <w:t>be</w:t>
      </w:r>
      <w:proofErr w:type="spellEnd"/>
      <w:r w:rsidRPr="007E4E65">
        <w:rPr>
          <w:color w:val="000000" w:themeColor="text1"/>
          <w:sz w:val="20"/>
          <w:szCs w:val="20"/>
        </w:rPr>
        <w:t xml:space="preserve"> </w:t>
      </w:r>
      <w:proofErr w:type="spellStart"/>
      <w:r w:rsidRPr="007E4E65">
        <w:rPr>
          <w:color w:val="000000" w:themeColor="text1"/>
          <w:sz w:val="20"/>
          <w:szCs w:val="20"/>
        </w:rPr>
        <w:t>indicated</w:t>
      </w:r>
      <w:proofErr w:type="spellEnd"/>
      <w:r w:rsidRPr="007E4E65">
        <w:rPr>
          <w:color w:val="000000" w:themeColor="text1"/>
          <w:sz w:val="20"/>
          <w:szCs w:val="20"/>
        </w:rPr>
        <w:t xml:space="preserve"> </w:t>
      </w:r>
      <w:proofErr w:type="spellStart"/>
      <w:r>
        <w:rPr>
          <w:color w:val="000000" w:themeColor="text1"/>
          <w:sz w:val="20"/>
          <w:szCs w:val="20"/>
        </w:rPr>
        <w:t>with</w:t>
      </w:r>
      <w:proofErr w:type="spellEnd"/>
      <w:r>
        <w:rPr>
          <w:color w:val="000000" w:themeColor="text1"/>
          <w:sz w:val="20"/>
          <w:szCs w:val="20"/>
        </w:rPr>
        <w:t xml:space="preserve"> CDF </w:t>
      </w:r>
      <w:proofErr w:type="spellStart"/>
      <w:r>
        <w:rPr>
          <w:color w:val="000000" w:themeColor="text1"/>
          <w:sz w:val="20"/>
          <w:szCs w:val="20"/>
        </w:rPr>
        <w:t>values</w:t>
      </w:r>
      <w:proofErr w:type="spellEnd"/>
      <w:r>
        <w:rPr>
          <w:color w:val="000000" w:themeColor="text1"/>
          <w:sz w:val="20"/>
          <w:szCs w:val="20"/>
        </w:rPr>
        <w:t xml:space="preserve"> </w:t>
      </w:r>
      <w:r w:rsidRPr="007E4E65">
        <w:rPr>
          <w:color w:val="000000" w:themeColor="text1"/>
          <w:sz w:val="20"/>
          <w:szCs w:val="20"/>
        </w:rPr>
        <w:t xml:space="preserve">in a </w:t>
      </w:r>
      <w:proofErr w:type="spellStart"/>
      <w:r w:rsidRPr="007E4E65">
        <w:rPr>
          <w:color w:val="000000" w:themeColor="text1"/>
          <w:sz w:val="20"/>
          <w:szCs w:val="20"/>
        </w:rPr>
        <w:t>statistic</w:t>
      </w:r>
      <w:proofErr w:type="spellEnd"/>
      <w:r w:rsidRPr="007E4E65"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manner</w:t>
      </w:r>
      <w:r w:rsidRPr="007E4E65">
        <w:rPr>
          <w:color w:val="000000" w:themeColor="text1"/>
          <w:sz w:val="20"/>
          <w:szCs w:val="20"/>
        </w:rPr>
        <w:t xml:space="preserve"> for </w:t>
      </w:r>
      <w:proofErr w:type="spellStart"/>
      <w:r w:rsidRPr="007E4E65">
        <w:rPr>
          <w:color w:val="000000" w:themeColor="text1"/>
          <w:sz w:val="20"/>
          <w:szCs w:val="20"/>
        </w:rPr>
        <w:t>horizontal</w:t>
      </w:r>
      <w:proofErr w:type="spellEnd"/>
      <w:r w:rsidRPr="007E4E65">
        <w:rPr>
          <w:color w:val="000000" w:themeColor="text1"/>
          <w:sz w:val="20"/>
          <w:szCs w:val="20"/>
        </w:rPr>
        <w:t xml:space="preserve"> and </w:t>
      </w:r>
      <w:proofErr w:type="spellStart"/>
      <w:r w:rsidRPr="007E4E65">
        <w:rPr>
          <w:color w:val="000000" w:themeColor="text1"/>
          <w:sz w:val="20"/>
          <w:szCs w:val="20"/>
        </w:rPr>
        <w:t>vertical</w:t>
      </w:r>
      <w:proofErr w:type="spellEnd"/>
      <w:r w:rsidRPr="007E4E65">
        <w:rPr>
          <w:color w:val="000000" w:themeColor="text1"/>
          <w:sz w:val="20"/>
          <w:szCs w:val="20"/>
        </w:rPr>
        <w:t xml:space="preserve"> </w:t>
      </w:r>
      <w:proofErr w:type="spellStart"/>
      <w:r w:rsidRPr="007E4E65">
        <w:rPr>
          <w:color w:val="000000" w:themeColor="text1"/>
          <w:sz w:val="20"/>
          <w:szCs w:val="20"/>
        </w:rPr>
        <w:t>positioning</w:t>
      </w:r>
      <w:proofErr w:type="spellEnd"/>
      <w:r>
        <w:rPr>
          <w:color w:val="000000" w:themeColor="text1"/>
          <w:sz w:val="20"/>
          <w:szCs w:val="20"/>
        </w:rPr>
        <w:t xml:space="preserve"> </w:t>
      </w:r>
      <w:proofErr w:type="spellStart"/>
      <w:r>
        <w:rPr>
          <w:color w:val="000000" w:themeColor="text1"/>
          <w:sz w:val="20"/>
          <w:szCs w:val="20"/>
        </w:rPr>
        <w:t>methods</w:t>
      </w:r>
      <w:proofErr w:type="spellEnd"/>
    </w:p>
    <w:p w14:paraId="51A10559" w14:textId="77777777" w:rsidR="000A15E1" w:rsidRDefault="000A15E1" w:rsidP="000A15E1">
      <w:pPr>
        <w:pStyle w:val="ListParagraph"/>
        <w:numPr>
          <w:ilvl w:val="0"/>
          <w:numId w:val="32"/>
        </w:numPr>
        <w:rPr>
          <w:sz w:val="20"/>
          <w:szCs w:val="20"/>
        </w:rPr>
      </w:pPr>
      <w:r w:rsidRPr="007E4E65">
        <w:rPr>
          <w:sz w:val="20"/>
          <w:szCs w:val="20"/>
        </w:rPr>
        <w:t xml:space="preserve">Power </w:t>
      </w:r>
      <w:proofErr w:type="spellStart"/>
      <w:r w:rsidRPr="007E4E65">
        <w:rPr>
          <w:sz w:val="20"/>
          <w:szCs w:val="20"/>
        </w:rPr>
        <w:t>consumption</w:t>
      </w:r>
      <w:proofErr w:type="spellEnd"/>
      <w:r w:rsidRPr="007E4E65">
        <w:rPr>
          <w:sz w:val="20"/>
          <w:szCs w:val="20"/>
        </w:rPr>
        <w:t xml:space="preserve"> and </w:t>
      </w:r>
      <w:proofErr w:type="spellStart"/>
      <w:r w:rsidRPr="007E4E65">
        <w:rPr>
          <w:sz w:val="20"/>
          <w:szCs w:val="20"/>
        </w:rPr>
        <w:t>latency</w:t>
      </w:r>
      <w:proofErr w:type="spellEnd"/>
      <w:r w:rsidRPr="007E4E65">
        <w:rPr>
          <w:sz w:val="20"/>
          <w:szCs w:val="20"/>
        </w:rPr>
        <w:t xml:space="preserve"> </w:t>
      </w:r>
      <w:proofErr w:type="spellStart"/>
      <w:r w:rsidRPr="007E4E65">
        <w:rPr>
          <w:sz w:val="20"/>
          <w:szCs w:val="20"/>
        </w:rPr>
        <w:t>requirements</w:t>
      </w:r>
      <w:proofErr w:type="spellEnd"/>
      <w:r w:rsidRPr="007E4E65">
        <w:rPr>
          <w:sz w:val="20"/>
          <w:szCs w:val="20"/>
        </w:rPr>
        <w:t xml:space="preserve"> </w:t>
      </w:r>
      <w:proofErr w:type="spellStart"/>
      <w:r w:rsidRPr="007E4E65">
        <w:rPr>
          <w:sz w:val="20"/>
          <w:szCs w:val="20"/>
        </w:rPr>
        <w:t>must</w:t>
      </w:r>
      <w:proofErr w:type="spellEnd"/>
      <w:r w:rsidRPr="007E4E65">
        <w:rPr>
          <w:sz w:val="20"/>
          <w:szCs w:val="20"/>
        </w:rPr>
        <w:t xml:space="preserve"> </w:t>
      </w:r>
      <w:proofErr w:type="spellStart"/>
      <w:r w:rsidRPr="007E4E65">
        <w:rPr>
          <w:sz w:val="20"/>
          <w:szCs w:val="20"/>
        </w:rPr>
        <w:t>be</w:t>
      </w:r>
      <w:proofErr w:type="spellEnd"/>
      <w:r w:rsidRPr="007E4E65">
        <w:rPr>
          <w:sz w:val="20"/>
          <w:szCs w:val="20"/>
        </w:rPr>
        <w:t xml:space="preserve"> </w:t>
      </w:r>
      <w:proofErr w:type="spellStart"/>
      <w:r w:rsidRPr="007E4E65">
        <w:rPr>
          <w:sz w:val="20"/>
          <w:szCs w:val="20"/>
        </w:rPr>
        <w:t>minimum</w:t>
      </w:r>
      <w:proofErr w:type="spellEnd"/>
      <w:r w:rsidRPr="007E4E65">
        <w:rPr>
          <w:sz w:val="20"/>
          <w:szCs w:val="20"/>
        </w:rPr>
        <w:t xml:space="preserve"> </w:t>
      </w:r>
      <w:proofErr w:type="spellStart"/>
      <w:r w:rsidRPr="007E4E65">
        <w:rPr>
          <w:sz w:val="20"/>
          <w:szCs w:val="20"/>
        </w:rPr>
        <w:t>performance</w:t>
      </w:r>
      <w:proofErr w:type="spellEnd"/>
      <w:r w:rsidRPr="007E4E65">
        <w:rPr>
          <w:sz w:val="20"/>
          <w:szCs w:val="20"/>
        </w:rPr>
        <w:t xml:space="preserve"> </w:t>
      </w:r>
      <w:proofErr w:type="spellStart"/>
      <w:r w:rsidRPr="007E4E65">
        <w:rPr>
          <w:sz w:val="20"/>
          <w:szCs w:val="20"/>
        </w:rPr>
        <w:t>requirements</w:t>
      </w:r>
      <w:proofErr w:type="spellEnd"/>
      <w:r w:rsidRPr="007E4E65">
        <w:rPr>
          <w:sz w:val="20"/>
          <w:szCs w:val="20"/>
        </w:rPr>
        <w:t>.</w:t>
      </w:r>
    </w:p>
    <w:p w14:paraId="29571B66" w14:textId="77777777" w:rsidR="000A15E1" w:rsidRPr="007E4E65" w:rsidRDefault="000A15E1" w:rsidP="000A15E1">
      <w:pPr>
        <w:pStyle w:val="ListParagraph"/>
        <w:rPr>
          <w:sz w:val="20"/>
          <w:szCs w:val="20"/>
        </w:rPr>
      </w:pPr>
    </w:p>
    <w:p w14:paraId="0DC2D965" w14:textId="1F2BC56F" w:rsidR="000A15E1" w:rsidRPr="007E4E65" w:rsidRDefault="000A15E1" w:rsidP="000A15E1">
      <w:pPr>
        <w:rPr>
          <w:color w:val="000000" w:themeColor="text1"/>
        </w:rPr>
      </w:pPr>
      <w:r w:rsidRPr="68884C0C">
        <w:rPr>
          <w:color w:val="000000" w:themeColor="text1"/>
        </w:rPr>
        <w:t xml:space="preserve">The commercial use cases and requirements are applicable to a limited geographic area. RAN1 performance </w:t>
      </w:r>
      <w:r w:rsidR="239BFA12" w:rsidRPr="68884C0C">
        <w:rPr>
          <w:color w:val="000000" w:themeColor="text1"/>
        </w:rPr>
        <w:t>requirements</w:t>
      </w:r>
      <w:r w:rsidRPr="68884C0C">
        <w:rPr>
          <w:color w:val="000000" w:themeColor="text1"/>
        </w:rPr>
        <w:t xml:space="preserve"> are exemplary requirements as it was in TR 38.855. It is performance target in </w:t>
      </w:r>
      <w:proofErr w:type="spellStart"/>
      <w:r w:rsidRPr="68884C0C">
        <w:rPr>
          <w:color w:val="000000" w:themeColor="text1"/>
        </w:rPr>
        <w:t>IIoT</w:t>
      </w:r>
      <w:proofErr w:type="spellEnd"/>
      <w:r w:rsidRPr="68884C0C">
        <w:rPr>
          <w:color w:val="000000" w:themeColor="text1"/>
        </w:rPr>
        <w:t xml:space="preserve"> scenario, it would be available at the end of SI simulation works from companies. </w:t>
      </w:r>
    </w:p>
    <w:p w14:paraId="2764486E" w14:textId="5E9F0693" w:rsidR="000A15E1" w:rsidRDefault="000A15E1" w:rsidP="000A15E1">
      <w:r>
        <w:t xml:space="preserve">Also, multiple aspects of performances can be studies as listed like power consumption, latency, scalability or service UE </w:t>
      </w:r>
      <w:r w:rsidR="16CD5C0D">
        <w:t>capacity</w:t>
      </w:r>
      <w:r>
        <w:t>. However, the scope seems to be narrow down and more specific. Proposal X2 in the box addresses ‘</w:t>
      </w:r>
      <w:r w:rsidRPr="68884C0C">
        <w:rPr>
          <w:i/>
          <w:iCs/>
        </w:rPr>
        <w:t>, latency of positioning procedure as a function of number of devices’ or ‘Average power consumption of UE as a function of number of UEs’</w:t>
      </w:r>
      <w:r>
        <w:t>. Overall, we agree to intention</w:t>
      </w:r>
      <w:r w:rsidR="00E07CC8">
        <w:t xml:space="preserve">, possibly the latency can appear depending on the service UE loads. However, </w:t>
      </w:r>
      <w:r>
        <w:t xml:space="preserve">our view on the performance study scopes are different. </w:t>
      </w:r>
    </w:p>
    <w:p w14:paraId="4D3B6AC5" w14:textId="6A636402" w:rsidR="000A15E1" w:rsidRDefault="000A15E1" w:rsidP="000A15E1">
      <w:r w:rsidRPr="68884C0C">
        <w:rPr>
          <w:b/>
          <w:bCs/>
        </w:rPr>
        <w:t>Proposal 2</w:t>
      </w:r>
      <w:r>
        <w:t xml:space="preserve">: </w:t>
      </w:r>
      <w:r w:rsidR="00EF033D">
        <w:t>L</w:t>
      </w:r>
      <w:r>
        <w:t xml:space="preserve">atency of positioning procedure should be studied. A goal of latency study is to </w:t>
      </w:r>
      <w:r w:rsidR="3A7D1197">
        <w:t>identify</w:t>
      </w:r>
      <w:r>
        <w:t xml:space="preserve"> latency bottle neck in the positioning service </w:t>
      </w:r>
      <w:proofErr w:type="gramStart"/>
      <w:r>
        <w:t>process, and</w:t>
      </w:r>
      <w:proofErr w:type="gramEnd"/>
      <w:r>
        <w:t xml:space="preserve"> improve the bottle neck issue. </w:t>
      </w:r>
      <w:r w:rsidRPr="68884C0C">
        <w:rPr>
          <w:i/>
          <w:iCs/>
        </w:rPr>
        <w:t xml:space="preserve"> </w:t>
      </w:r>
    </w:p>
    <w:p w14:paraId="7B7BD3FD" w14:textId="77777777" w:rsidR="000A15E1" w:rsidRDefault="000A15E1" w:rsidP="000A15E1">
      <w:pPr>
        <w:pStyle w:val="ListParagraph"/>
        <w:numPr>
          <w:ilvl w:val="0"/>
          <w:numId w:val="36"/>
        </w:numPr>
        <w:rPr>
          <w:sz w:val="20"/>
          <w:szCs w:val="20"/>
        </w:rPr>
      </w:pPr>
      <w:r w:rsidRPr="00080640">
        <w:rPr>
          <w:sz w:val="20"/>
          <w:szCs w:val="20"/>
        </w:rPr>
        <w:t xml:space="preserve">UE&lt;&gt;gNB </w:t>
      </w:r>
      <w:proofErr w:type="spellStart"/>
      <w:r w:rsidRPr="00080640">
        <w:rPr>
          <w:sz w:val="20"/>
          <w:szCs w:val="20"/>
        </w:rPr>
        <w:t>measurement</w:t>
      </w:r>
      <w:proofErr w:type="spellEnd"/>
      <w:r w:rsidRPr="00080640">
        <w:rPr>
          <w:sz w:val="20"/>
          <w:szCs w:val="20"/>
        </w:rPr>
        <w:t xml:space="preserve"> and </w:t>
      </w:r>
      <w:proofErr w:type="spellStart"/>
      <w:r w:rsidRPr="00080640">
        <w:rPr>
          <w:sz w:val="20"/>
          <w:szCs w:val="20"/>
        </w:rPr>
        <w:t>report</w:t>
      </w:r>
      <w:proofErr w:type="spellEnd"/>
      <w:r w:rsidRPr="00080640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latency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requirement</w:t>
      </w:r>
      <w:proofErr w:type="spellEnd"/>
    </w:p>
    <w:p w14:paraId="5DDEFFF4" w14:textId="4389DE48" w:rsidR="00EF033D" w:rsidRPr="00EF033D" w:rsidRDefault="000A15E1" w:rsidP="00EF033D">
      <w:pPr>
        <w:pStyle w:val="ListParagraph"/>
        <w:numPr>
          <w:ilvl w:val="0"/>
          <w:numId w:val="36"/>
        </w:numPr>
        <w:rPr>
          <w:sz w:val="20"/>
          <w:szCs w:val="20"/>
        </w:rPr>
      </w:pPr>
      <w:r>
        <w:rPr>
          <w:sz w:val="20"/>
          <w:szCs w:val="20"/>
        </w:rPr>
        <w:t>gNB</w:t>
      </w:r>
      <w:r w:rsidR="00EF033D">
        <w:rPr>
          <w:sz w:val="20"/>
          <w:szCs w:val="20"/>
        </w:rPr>
        <w:t>s</w:t>
      </w:r>
      <w:r>
        <w:rPr>
          <w:sz w:val="20"/>
          <w:szCs w:val="20"/>
        </w:rPr>
        <w:t xml:space="preserve">&lt;&gt;LMF </w:t>
      </w:r>
      <w:proofErr w:type="spellStart"/>
      <w:r>
        <w:rPr>
          <w:sz w:val="20"/>
          <w:szCs w:val="20"/>
        </w:rPr>
        <w:t>request</w:t>
      </w:r>
      <w:proofErr w:type="spellEnd"/>
      <w:r>
        <w:rPr>
          <w:sz w:val="20"/>
          <w:szCs w:val="20"/>
        </w:rPr>
        <w:t xml:space="preserve"> and </w:t>
      </w:r>
      <w:proofErr w:type="spellStart"/>
      <w:r>
        <w:rPr>
          <w:sz w:val="20"/>
          <w:szCs w:val="20"/>
        </w:rPr>
        <w:t>report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latency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requirement</w:t>
      </w:r>
      <w:proofErr w:type="spellEnd"/>
      <w:r>
        <w:rPr>
          <w:sz w:val="20"/>
          <w:szCs w:val="20"/>
        </w:rPr>
        <w:t xml:space="preserve"> </w:t>
      </w:r>
      <w:r w:rsidR="00EF033D">
        <w:rPr>
          <w:sz w:val="20"/>
          <w:szCs w:val="20"/>
        </w:rPr>
        <w:t>(</w:t>
      </w:r>
      <w:proofErr w:type="spellStart"/>
      <w:r w:rsidR="00EF033D">
        <w:rPr>
          <w:sz w:val="20"/>
          <w:szCs w:val="20"/>
        </w:rPr>
        <w:t>may</w:t>
      </w:r>
      <w:proofErr w:type="spellEnd"/>
      <w:r w:rsidR="00EF033D">
        <w:rPr>
          <w:sz w:val="20"/>
          <w:szCs w:val="20"/>
        </w:rPr>
        <w:t xml:space="preserve"> </w:t>
      </w:r>
      <w:proofErr w:type="spellStart"/>
      <w:r w:rsidR="00EF033D">
        <w:rPr>
          <w:sz w:val="20"/>
          <w:szCs w:val="20"/>
        </w:rPr>
        <w:t>include</w:t>
      </w:r>
      <w:proofErr w:type="spellEnd"/>
      <w:r w:rsidR="00EF033D">
        <w:rPr>
          <w:sz w:val="20"/>
          <w:szCs w:val="20"/>
        </w:rPr>
        <w:t xml:space="preserve"> RAN</w:t>
      </w:r>
      <w:r w:rsidR="00E07CC8">
        <w:rPr>
          <w:sz w:val="20"/>
          <w:szCs w:val="20"/>
        </w:rPr>
        <w:t>3</w:t>
      </w:r>
      <w:r w:rsidR="00EF033D">
        <w:rPr>
          <w:sz w:val="20"/>
          <w:szCs w:val="20"/>
        </w:rPr>
        <w:t xml:space="preserve"> </w:t>
      </w:r>
      <w:r w:rsidR="00E07CC8">
        <w:rPr>
          <w:sz w:val="20"/>
          <w:szCs w:val="20"/>
        </w:rPr>
        <w:t xml:space="preserve">for </w:t>
      </w:r>
      <w:proofErr w:type="spellStart"/>
      <w:r w:rsidR="00E07CC8">
        <w:rPr>
          <w:sz w:val="20"/>
          <w:szCs w:val="20"/>
        </w:rPr>
        <w:t>the</w:t>
      </w:r>
      <w:proofErr w:type="spellEnd"/>
      <w:r w:rsidR="00E07CC8">
        <w:rPr>
          <w:sz w:val="20"/>
          <w:szCs w:val="20"/>
        </w:rPr>
        <w:t xml:space="preserve"> </w:t>
      </w:r>
      <w:proofErr w:type="spellStart"/>
      <w:r w:rsidR="00E07CC8">
        <w:rPr>
          <w:sz w:val="20"/>
          <w:szCs w:val="20"/>
        </w:rPr>
        <w:t>study</w:t>
      </w:r>
      <w:proofErr w:type="spellEnd"/>
      <w:r w:rsidR="00EF033D">
        <w:rPr>
          <w:sz w:val="20"/>
          <w:szCs w:val="20"/>
        </w:rPr>
        <w:t>)</w:t>
      </w:r>
    </w:p>
    <w:p w14:paraId="7510873E" w14:textId="77777777" w:rsidR="00316592" w:rsidRPr="00E07CC8" w:rsidRDefault="00316592" w:rsidP="000A15E1">
      <w:pPr>
        <w:rPr>
          <w:highlight w:val="yellow"/>
          <w:lang w:val="fi-FI"/>
        </w:rPr>
      </w:pPr>
    </w:p>
    <w:p w14:paraId="5437071F" w14:textId="07A34309" w:rsidR="000A15E1" w:rsidRPr="00D81414" w:rsidRDefault="002F3DD1" w:rsidP="000A15E1">
      <w:r w:rsidRPr="00D81414">
        <w:t>We also discuss our views on latency evaluation in our companion contribution [</w:t>
      </w:r>
      <w:r>
        <w:t>6</w:t>
      </w:r>
      <w:r w:rsidRPr="00D81414">
        <w:t>].</w:t>
      </w:r>
    </w:p>
    <w:p w14:paraId="5E191C9B" w14:textId="77777777" w:rsidR="000A15E1" w:rsidRPr="00181AF5" w:rsidRDefault="000A15E1" w:rsidP="000A15E1">
      <w:pPr>
        <w:rPr>
          <w:b/>
          <w:bCs/>
          <w:color w:val="000000" w:themeColor="text1"/>
          <w:u w:val="single"/>
        </w:rPr>
      </w:pPr>
      <w:r w:rsidRPr="00181AF5">
        <w:rPr>
          <w:b/>
          <w:bCs/>
          <w:color w:val="000000" w:themeColor="text1"/>
          <w:u w:val="single"/>
        </w:rPr>
        <w:t xml:space="preserve">IIOT </w:t>
      </w:r>
      <w:proofErr w:type="spellStart"/>
      <w:r w:rsidRPr="00181AF5">
        <w:rPr>
          <w:b/>
          <w:bCs/>
          <w:color w:val="000000" w:themeColor="text1"/>
          <w:u w:val="single"/>
        </w:rPr>
        <w:t>InF</w:t>
      </w:r>
      <w:proofErr w:type="spellEnd"/>
      <w:r w:rsidRPr="00181AF5">
        <w:rPr>
          <w:b/>
          <w:bCs/>
          <w:color w:val="000000" w:themeColor="text1"/>
          <w:u w:val="single"/>
        </w:rPr>
        <w:t xml:space="preserve"> scenarios</w:t>
      </w:r>
      <w:r>
        <w:rPr>
          <w:b/>
          <w:bCs/>
          <w:color w:val="000000" w:themeColor="text1"/>
          <w:u w:val="single"/>
        </w:rPr>
        <w:t xml:space="preserve"> selection</w:t>
      </w:r>
    </w:p>
    <w:p w14:paraId="046B592D" w14:textId="77777777" w:rsidR="000A15E1" w:rsidRPr="00A473B9" w:rsidRDefault="000A15E1" w:rsidP="000A15E1">
      <w:pPr>
        <w:rPr>
          <w:lang w:eastAsia="zh-CN"/>
        </w:rPr>
      </w:pPr>
      <w:r>
        <w:rPr>
          <w:lang w:eastAsia="zh-CN"/>
        </w:rPr>
        <w:t>For the evaluation of positioning performance with the target IIOT scenarios, there is a need to define the details of the evaluation parameters, including the channel parameters for the IIOT scenarios based on TR 38.901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_Ref28426495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 xml:space="preserve">, where </w:t>
      </w:r>
      <w:r w:rsidRPr="00A473B9">
        <w:rPr>
          <w:lang w:eastAsia="zh-CN"/>
        </w:rPr>
        <w:t xml:space="preserve">the following 5 </w:t>
      </w:r>
      <w:r w:rsidRPr="00A473B9">
        <w:t>Indoor Factory (</w:t>
      </w:r>
      <w:proofErr w:type="spellStart"/>
      <w:r w:rsidRPr="00A473B9">
        <w:t>InF</w:t>
      </w:r>
      <w:proofErr w:type="spellEnd"/>
      <w:r w:rsidRPr="00A473B9">
        <w:t xml:space="preserve">) </w:t>
      </w:r>
      <w:r w:rsidRPr="00A473B9">
        <w:rPr>
          <w:lang w:eastAsia="zh-CN"/>
        </w:rPr>
        <w:t>scenario</w:t>
      </w:r>
      <w:r>
        <w:rPr>
          <w:lang w:eastAsia="zh-CN"/>
        </w:rPr>
        <w:t>s are defined:</w:t>
      </w:r>
    </w:p>
    <w:p w14:paraId="2548D849" w14:textId="77777777" w:rsidR="000A15E1" w:rsidRPr="00181AF5" w:rsidRDefault="000A15E1" w:rsidP="000A15E1">
      <w:pPr>
        <w:pStyle w:val="3GPPText"/>
        <w:numPr>
          <w:ilvl w:val="0"/>
          <w:numId w:val="34"/>
        </w:numPr>
        <w:spacing w:before="0" w:after="0" w:line="240" w:lineRule="auto"/>
        <w:textAlignment w:val="baseline"/>
        <w:rPr>
          <w:rFonts w:ascii="Times New Roman" w:hAnsi="Times New Roman" w:cs="Times New Roman"/>
          <w:sz w:val="20"/>
          <w:lang w:eastAsia="zh-CN"/>
        </w:rPr>
      </w:pPr>
      <w:proofErr w:type="spellStart"/>
      <w:r w:rsidRPr="00181AF5">
        <w:rPr>
          <w:rFonts w:ascii="Times New Roman" w:hAnsi="Times New Roman" w:cs="Times New Roman"/>
          <w:b/>
          <w:sz w:val="20"/>
          <w:lang w:eastAsia="zh-CN"/>
        </w:rPr>
        <w:t>InF</w:t>
      </w:r>
      <w:proofErr w:type="spellEnd"/>
      <w:r w:rsidRPr="00181AF5">
        <w:rPr>
          <w:rFonts w:ascii="Times New Roman" w:hAnsi="Times New Roman" w:cs="Times New Roman"/>
          <w:b/>
          <w:sz w:val="20"/>
          <w:lang w:eastAsia="zh-CN"/>
        </w:rPr>
        <w:t>-SL</w:t>
      </w:r>
      <w:r w:rsidRPr="00181AF5">
        <w:rPr>
          <w:rFonts w:ascii="Times New Roman" w:hAnsi="Times New Roman" w:cs="Times New Roman"/>
          <w:sz w:val="20"/>
          <w:lang w:eastAsia="zh-CN"/>
        </w:rPr>
        <w:tab/>
        <w:t>Indoor Factory with Sparse clutter and Low base station height (both Tx and Rx are below the average height of the clutter)</w:t>
      </w:r>
    </w:p>
    <w:p w14:paraId="769E2030" w14:textId="77777777" w:rsidR="000A15E1" w:rsidRPr="00181AF5" w:rsidRDefault="000A15E1" w:rsidP="000A15E1">
      <w:pPr>
        <w:pStyle w:val="3GPPText"/>
        <w:numPr>
          <w:ilvl w:val="0"/>
          <w:numId w:val="34"/>
        </w:numPr>
        <w:spacing w:before="0" w:after="0" w:line="240" w:lineRule="auto"/>
        <w:textAlignment w:val="baseline"/>
        <w:rPr>
          <w:rFonts w:ascii="Times New Roman" w:hAnsi="Times New Roman" w:cs="Times New Roman"/>
          <w:sz w:val="20"/>
          <w:lang w:eastAsia="zh-CN"/>
        </w:rPr>
      </w:pPr>
      <w:proofErr w:type="spellStart"/>
      <w:r w:rsidRPr="00181AF5">
        <w:rPr>
          <w:rFonts w:ascii="Times New Roman" w:hAnsi="Times New Roman" w:cs="Times New Roman"/>
          <w:b/>
          <w:sz w:val="20"/>
          <w:lang w:eastAsia="zh-CN"/>
        </w:rPr>
        <w:t>InF</w:t>
      </w:r>
      <w:proofErr w:type="spellEnd"/>
      <w:r w:rsidRPr="00181AF5">
        <w:rPr>
          <w:rFonts w:ascii="Times New Roman" w:hAnsi="Times New Roman" w:cs="Times New Roman"/>
          <w:b/>
          <w:sz w:val="20"/>
          <w:lang w:eastAsia="zh-CN"/>
        </w:rPr>
        <w:t>-DL</w:t>
      </w:r>
      <w:r w:rsidRPr="00181AF5">
        <w:rPr>
          <w:rFonts w:ascii="Times New Roman" w:hAnsi="Times New Roman" w:cs="Times New Roman"/>
          <w:sz w:val="20"/>
          <w:lang w:eastAsia="zh-CN"/>
        </w:rPr>
        <w:tab/>
        <w:t>Indoor Factory with Dense clutter and Low base station height (both Tx and Rx are below the average height of the clutter)</w:t>
      </w:r>
    </w:p>
    <w:p w14:paraId="2B45D011" w14:textId="77777777" w:rsidR="000A15E1" w:rsidRPr="00181AF5" w:rsidRDefault="000A15E1" w:rsidP="000A15E1">
      <w:pPr>
        <w:pStyle w:val="3GPPText"/>
        <w:numPr>
          <w:ilvl w:val="0"/>
          <w:numId w:val="34"/>
        </w:numPr>
        <w:spacing w:before="0" w:after="0" w:line="240" w:lineRule="auto"/>
        <w:textAlignment w:val="baseline"/>
        <w:rPr>
          <w:rFonts w:ascii="Times New Roman" w:hAnsi="Times New Roman" w:cs="Times New Roman"/>
          <w:sz w:val="20"/>
          <w:lang w:eastAsia="zh-CN"/>
        </w:rPr>
      </w:pPr>
      <w:proofErr w:type="spellStart"/>
      <w:r w:rsidRPr="00181AF5">
        <w:rPr>
          <w:rFonts w:ascii="Times New Roman" w:hAnsi="Times New Roman" w:cs="Times New Roman"/>
          <w:b/>
          <w:sz w:val="20"/>
          <w:lang w:eastAsia="zh-CN"/>
        </w:rPr>
        <w:t>InF</w:t>
      </w:r>
      <w:proofErr w:type="spellEnd"/>
      <w:r w:rsidRPr="00181AF5">
        <w:rPr>
          <w:rFonts w:ascii="Times New Roman" w:hAnsi="Times New Roman" w:cs="Times New Roman"/>
          <w:b/>
          <w:sz w:val="20"/>
          <w:lang w:eastAsia="zh-CN"/>
        </w:rPr>
        <w:t>-SH</w:t>
      </w:r>
      <w:r w:rsidRPr="00181AF5">
        <w:rPr>
          <w:rFonts w:ascii="Times New Roman" w:hAnsi="Times New Roman" w:cs="Times New Roman"/>
          <w:sz w:val="20"/>
          <w:lang w:eastAsia="zh-CN"/>
        </w:rPr>
        <w:tab/>
        <w:t>Indoor Factory with Sparse clutter and High base station height (Tx or Rx elevated above the clutter)</w:t>
      </w:r>
    </w:p>
    <w:p w14:paraId="304BF51E" w14:textId="77777777" w:rsidR="000A15E1" w:rsidRPr="00181AF5" w:rsidRDefault="000A15E1" w:rsidP="000A15E1">
      <w:pPr>
        <w:pStyle w:val="3GPPText"/>
        <w:numPr>
          <w:ilvl w:val="0"/>
          <w:numId w:val="34"/>
        </w:numPr>
        <w:spacing w:before="0" w:after="0" w:line="240" w:lineRule="auto"/>
        <w:textAlignment w:val="baseline"/>
        <w:rPr>
          <w:rFonts w:ascii="Times New Roman" w:hAnsi="Times New Roman" w:cs="Times New Roman"/>
          <w:sz w:val="20"/>
          <w:lang w:eastAsia="zh-CN"/>
        </w:rPr>
      </w:pPr>
      <w:proofErr w:type="spellStart"/>
      <w:r w:rsidRPr="00181AF5">
        <w:rPr>
          <w:rFonts w:ascii="Times New Roman" w:hAnsi="Times New Roman" w:cs="Times New Roman"/>
          <w:b/>
          <w:sz w:val="20"/>
          <w:lang w:eastAsia="zh-CN"/>
        </w:rPr>
        <w:t>InF</w:t>
      </w:r>
      <w:proofErr w:type="spellEnd"/>
      <w:r w:rsidRPr="00181AF5">
        <w:rPr>
          <w:rFonts w:ascii="Times New Roman" w:hAnsi="Times New Roman" w:cs="Times New Roman"/>
          <w:b/>
          <w:sz w:val="20"/>
          <w:lang w:eastAsia="zh-CN"/>
        </w:rPr>
        <w:t>-DH</w:t>
      </w:r>
      <w:r w:rsidRPr="00181AF5">
        <w:rPr>
          <w:rFonts w:ascii="Times New Roman" w:hAnsi="Times New Roman" w:cs="Times New Roman"/>
          <w:sz w:val="20"/>
          <w:lang w:eastAsia="zh-CN"/>
        </w:rPr>
        <w:tab/>
        <w:t>Indoor Factory with Dense clutter and High base station height (Tx or Rx elevated above the clutter)</w:t>
      </w:r>
    </w:p>
    <w:p w14:paraId="6D074AAD" w14:textId="77777777" w:rsidR="000A15E1" w:rsidRPr="00181AF5" w:rsidRDefault="000A15E1" w:rsidP="000A15E1">
      <w:pPr>
        <w:pStyle w:val="3GPPText"/>
        <w:numPr>
          <w:ilvl w:val="0"/>
          <w:numId w:val="34"/>
        </w:numPr>
        <w:spacing w:before="0" w:after="0" w:line="240" w:lineRule="auto"/>
        <w:textAlignment w:val="baseline"/>
        <w:rPr>
          <w:rFonts w:ascii="Times New Roman" w:hAnsi="Times New Roman" w:cs="Times New Roman"/>
          <w:sz w:val="20"/>
          <w:lang w:eastAsia="zh-CN"/>
        </w:rPr>
      </w:pPr>
      <w:proofErr w:type="spellStart"/>
      <w:r w:rsidRPr="00181AF5">
        <w:rPr>
          <w:rFonts w:ascii="Times New Roman" w:hAnsi="Times New Roman" w:cs="Times New Roman"/>
          <w:b/>
          <w:sz w:val="20"/>
          <w:lang w:eastAsia="zh-CN"/>
        </w:rPr>
        <w:t>InF</w:t>
      </w:r>
      <w:proofErr w:type="spellEnd"/>
      <w:r w:rsidRPr="00181AF5">
        <w:rPr>
          <w:rFonts w:ascii="Times New Roman" w:hAnsi="Times New Roman" w:cs="Times New Roman"/>
          <w:b/>
          <w:sz w:val="20"/>
          <w:lang w:eastAsia="zh-CN"/>
        </w:rPr>
        <w:t>-HH</w:t>
      </w:r>
      <w:r w:rsidRPr="00181AF5">
        <w:rPr>
          <w:rFonts w:ascii="Times New Roman" w:hAnsi="Times New Roman" w:cs="Times New Roman"/>
          <w:sz w:val="20"/>
          <w:lang w:eastAsia="zh-CN"/>
        </w:rPr>
        <w:tab/>
        <w:t>Indoor Factory with High Tx and High Rx (both elevated above the clutter)</w:t>
      </w:r>
    </w:p>
    <w:p w14:paraId="6D946751" w14:textId="77777777" w:rsidR="000A15E1" w:rsidRDefault="000A15E1" w:rsidP="000A15E1">
      <w:pPr>
        <w:rPr>
          <w:rFonts w:ascii="Arial" w:hAnsi="Arial" w:cs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A15E1" w:rsidRPr="004F506F" w14:paraId="68FE33E5" w14:textId="77777777" w:rsidTr="00CC12DA">
        <w:tc>
          <w:tcPr>
            <w:tcW w:w="9629" w:type="dxa"/>
          </w:tcPr>
          <w:p w14:paraId="714C8B67" w14:textId="77777777" w:rsidR="000A15E1" w:rsidRDefault="000A15E1" w:rsidP="00CC12DA">
            <w:pPr>
              <w:pStyle w:val="ListParagraph"/>
              <w:ind w:left="0"/>
              <w:contextualSpacing w:val="0"/>
              <w:rPr>
                <w:i/>
                <w:sz w:val="20"/>
                <w:szCs w:val="20"/>
              </w:rPr>
            </w:pPr>
            <w:r w:rsidRPr="00BE6355">
              <w:rPr>
                <w:i/>
                <w:sz w:val="20"/>
                <w:szCs w:val="20"/>
              </w:rPr>
              <w:t xml:space="preserve">RAN#100 </w:t>
            </w:r>
            <w:proofErr w:type="spellStart"/>
            <w:r w:rsidRPr="00BE6355">
              <w:rPr>
                <w:i/>
                <w:sz w:val="20"/>
                <w:szCs w:val="20"/>
              </w:rPr>
              <w:t>email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E6355">
              <w:rPr>
                <w:i/>
                <w:sz w:val="20"/>
                <w:szCs w:val="20"/>
              </w:rPr>
              <w:t>discussion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 [2]</w:t>
            </w:r>
          </w:p>
          <w:p w14:paraId="208CEDB9" w14:textId="77777777" w:rsidR="000A15E1" w:rsidRPr="00A54398" w:rsidRDefault="000A15E1" w:rsidP="00CC12DA">
            <w:pPr>
              <w:rPr>
                <w:b/>
                <w:i/>
              </w:rPr>
            </w:pPr>
          </w:p>
          <w:p w14:paraId="1144B0AE" w14:textId="4CCD4323" w:rsidR="00E07CC8" w:rsidRDefault="00E07CC8" w:rsidP="00CC12DA">
            <w:pPr>
              <w:pStyle w:val="ListParagraph"/>
              <w:numPr>
                <w:ilvl w:val="0"/>
                <w:numId w:val="33"/>
              </w:numPr>
              <w:contextualSpacing w:val="0"/>
              <w:rPr>
                <w:bCs/>
                <w:i/>
                <w:sz w:val="20"/>
                <w:szCs w:val="20"/>
              </w:rPr>
            </w:pPr>
            <w:proofErr w:type="spellStart"/>
            <w:r w:rsidRPr="00E07CC8">
              <w:rPr>
                <w:bCs/>
                <w:i/>
                <w:sz w:val="20"/>
                <w:szCs w:val="20"/>
              </w:rPr>
              <w:t>Proposal</w:t>
            </w:r>
            <w:proofErr w:type="spellEnd"/>
            <w:r w:rsidRPr="00E07CC8">
              <w:rPr>
                <w:bCs/>
                <w:i/>
                <w:sz w:val="20"/>
                <w:szCs w:val="20"/>
              </w:rPr>
              <w:t xml:space="preserve"> </w:t>
            </w:r>
            <w:r>
              <w:rPr>
                <w:bCs/>
                <w:i/>
                <w:sz w:val="20"/>
                <w:szCs w:val="20"/>
              </w:rPr>
              <w:t>X</w:t>
            </w:r>
            <w:r w:rsidRPr="00E07CC8">
              <w:rPr>
                <w:bCs/>
                <w:i/>
                <w:sz w:val="20"/>
                <w:szCs w:val="20"/>
              </w:rPr>
              <w:t xml:space="preserve">3: </w:t>
            </w:r>
            <w:proofErr w:type="spellStart"/>
            <w:r w:rsidRPr="00E07CC8">
              <w:rPr>
                <w:bCs/>
                <w:i/>
                <w:sz w:val="20"/>
                <w:szCs w:val="20"/>
              </w:rPr>
              <w:t>Reuse</w:t>
            </w:r>
            <w:proofErr w:type="spellEnd"/>
            <w:r w:rsidRPr="00E07CC8"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E07CC8">
              <w:rPr>
                <w:bCs/>
                <w:i/>
                <w:sz w:val="20"/>
                <w:szCs w:val="20"/>
              </w:rPr>
              <w:t>the</w:t>
            </w:r>
            <w:proofErr w:type="spellEnd"/>
            <w:r w:rsidRPr="00E07CC8"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E07CC8">
              <w:rPr>
                <w:bCs/>
                <w:i/>
                <w:sz w:val="20"/>
                <w:szCs w:val="20"/>
              </w:rPr>
              <w:t>common</w:t>
            </w:r>
            <w:proofErr w:type="spellEnd"/>
            <w:r w:rsidRPr="00E07CC8"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E07CC8">
              <w:rPr>
                <w:bCs/>
                <w:i/>
                <w:sz w:val="20"/>
                <w:szCs w:val="20"/>
              </w:rPr>
              <w:t>parameters</w:t>
            </w:r>
            <w:proofErr w:type="spellEnd"/>
            <w:r w:rsidRPr="00E07CC8"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E07CC8">
              <w:rPr>
                <w:bCs/>
                <w:i/>
                <w:sz w:val="20"/>
                <w:szCs w:val="20"/>
              </w:rPr>
              <w:t>defined</w:t>
            </w:r>
            <w:proofErr w:type="spellEnd"/>
            <w:r w:rsidRPr="00E07CC8">
              <w:rPr>
                <w:bCs/>
                <w:i/>
                <w:sz w:val="20"/>
                <w:szCs w:val="20"/>
              </w:rPr>
              <w:t xml:space="preserve"> in </w:t>
            </w:r>
            <w:proofErr w:type="spellStart"/>
            <w:r w:rsidRPr="00E07CC8">
              <w:rPr>
                <w:bCs/>
                <w:i/>
                <w:sz w:val="20"/>
                <w:szCs w:val="20"/>
              </w:rPr>
              <w:t>Table</w:t>
            </w:r>
            <w:proofErr w:type="spellEnd"/>
            <w:r w:rsidRPr="00E07CC8">
              <w:rPr>
                <w:bCs/>
                <w:i/>
                <w:sz w:val="20"/>
                <w:szCs w:val="20"/>
              </w:rPr>
              <w:t xml:space="preserve"> 6.1.1-1 in TR 38.855 (</w:t>
            </w:r>
            <w:proofErr w:type="spellStart"/>
            <w:r w:rsidRPr="00E07CC8">
              <w:rPr>
                <w:bCs/>
                <w:i/>
                <w:sz w:val="20"/>
                <w:szCs w:val="20"/>
              </w:rPr>
              <w:t>including</w:t>
            </w:r>
            <w:proofErr w:type="spellEnd"/>
            <w:r w:rsidRPr="00E07CC8"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E07CC8">
              <w:rPr>
                <w:bCs/>
                <w:i/>
                <w:sz w:val="20"/>
                <w:szCs w:val="20"/>
              </w:rPr>
              <w:t>Table</w:t>
            </w:r>
            <w:proofErr w:type="spellEnd"/>
            <w:r w:rsidRPr="00E07CC8">
              <w:rPr>
                <w:bCs/>
                <w:i/>
                <w:sz w:val="20"/>
                <w:szCs w:val="20"/>
              </w:rPr>
              <w:t xml:space="preserve"> 6.1.1-2 for UE </w:t>
            </w:r>
            <w:proofErr w:type="spellStart"/>
            <w:r w:rsidRPr="00E07CC8">
              <w:rPr>
                <w:bCs/>
                <w:i/>
                <w:sz w:val="20"/>
                <w:szCs w:val="20"/>
              </w:rPr>
              <w:t>radiation</w:t>
            </w:r>
            <w:proofErr w:type="spellEnd"/>
            <w:r w:rsidRPr="00E07CC8"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E07CC8">
              <w:rPr>
                <w:bCs/>
                <w:i/>
                <w:sz w:val="20"/>
                <w:szCs w:val="20"/>
              </w:rPr>
              <w:t>pattern</w:t>
            </w:r>
            <w:proofErr w:type="spellEnd"/>
            <w:r w:rsidRPr="00E07CC8">
              <w:rPr>
                <w:bCs/>
                <w:i/>
                <w:sz w:val="20"/>
                <w:szCs w:val="20"/>
              </w:rPr>
              <w:t xml:space="preserve"> in FR2) for IIOT </w:t>
            </w:r>
            <w:proofErr w:type="spellStart"/>
            <w:r w:rsidRPr="00E07CC8">
              <w:rPr>
                <w:bCs/>
                <w:i/>
                <w:sz w:val="20"/>
                <w:szCs w:val="20"/>
              </w:rPr>
              <w:t>scenarios</w:t>
            </w:r>
            <w:proofErr w:type="spellEnd"/>
            <w:r w:rsidRPr="00E07CC8">
              <w:rPr>
                <w:bCs/>
                <w:i/>
                <w:sz w:val="20"/>
                <w:szCs w:val="20"/>
              </w:rPr>
              <w:t>.</w:t>
            </w:r>
          </w:p>
          <w:p w14:paraId="6DA5E92B" w14:textId="7618FE6B" w:rsidR="000A15E1" w:rsidRDefault="000A15E1" w:rsidP="00CC12DA">
            <w:pPr>
              <w:pStyle w:val="ListParagraph"/>
              <w:numPr>
                <w:ilvl w:val="0"/>
                <w:numId w:val="33"/>
              </w:numPr>
              <w:contextualSpacing w:val="0"/>
              <w:rPr>
                <w:bCs/>
                <w:i/>
                <w:sz w:val="20"/>
                <w:szCs w:val="20"/>
              </w:rPr>
            </w:pPr>
            <w:proofErr w:type="spellStart"/>
            <w:r w:rsidRPr="004F506F">
              <w:rPr>
                <w:bCs/>
                <w:i/>
                <w:sz w:val="20"/>
                <w:szCs w:val="20"/>
              </w:rPr>
              <w:t>Proposal</w:t>
            </w:r>
            <w:proofErr w:type="spellEnd"/>
            <w:r w:rsidRPr="004F506F">
              <w:rPr>
                <w:bCs/>
                <w:i/>
                <w:sz w:val="20"/>
                <w:szCs w:val="20"/>
              </w:rPr>
              <w:t xml:space="preserve"> X</w:t>
            </w:r>
            <w:r w:rsidR="00E07CC8">
              <w:rPr>
                <w:bCs/>
                <w:i/>
                <w:sz w:val="20"/>
                <w:szCs w:val="20"/>
              </w:rPr>
              <w:t>4</w:t>
            </w:r>
            <w:r w:rsidRPr="004F506F">
              <w:rPr>
                <w:bCs/>
                <w:i/>
                <w:sz w:val="20"/>
                <w:szCs w:val="20"/>
              </w:rPr>
              <w:t xml:space="preserve">:  Select </w:t>
            </w:r>
            <w:proofErr w:type="spellStart"/>
            <w:r w:rsidRPr="004F506F">
              <w:rPr>
                <w:bCs/>
                <w:i/>
                <w:sz w:val="20"/>
                <w:szCs w:val="20"/>
              </w:rPr>
              <w:t>one</w:t>
            </w:r>
            <w:proofErr w:type="spellEnd"/>
            <w:r w:rsidRPr="004F506F"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4F506F">
              <w:rPr>
                <w:bCs/>
                <w:i/>
                <w:sz w:val="20"/>
                <w:szCs w:val="20"/>
              </w:rPr>
              <w:t>InF</w:t>
            </w:r>
            <w:proofErr w:type="spellEnd"/>
            <w:r w:rsidRPr="004F506F"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4F506F">
              <w:rPr>
                <w:bCs/>
                <w:i/>
                <w:sz w:val="20"/>
                <w:szCs w:val="20"/>
              </w:rPr>
              <w:t>scenario</w:t>
            </w:r>
            <w:proofErr w:type="spellEnd"/>
            <w:r w:rsidRPr="004F506F">
              <w:rPr>
                <w:bCs/>
                <w:i/>
                <w:sz w:val="20"/>
                <w:szCs w:val="20"/>
              </w:rPr>
              <w:t xml:space="preserve"> (</w:t>
            </w:r>
            <w:proofErr w:type="spellStart"/>
            <w:r w:rsidRPr="004F506F">
              <w:rPr>
                <w:bCs/>
                <w:i/>
                <w:sz w:val="20"/>
                <w:szCs w:val="20"/>
              </w:rPr>
              <w:t>or</w:t>
            </w:r>
            <w:proofErr w:type="spellEnd"/>
            <w:r w:rsidRPr="004F506F"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4F506F">
              <w:rPr>
                <w:bCs/>
                <w:i/>
                <w:sz w:val="20"/>
                <w:szCs w:val="20"/>
              </w:rPr>
              <w:t>more</w:t>
            </w:r>
            <w:proofErr w:type="spellEnd"/>
            <w:r w:rsidRPr="004F506F"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4F506F">
              <w:rPr>
                <w:bCs/>
                <w:i/>
                <w:sz w:val="20"/>
                <w:szCs w:val="20"/>
              </w:rPr>
              <w:t>target</w:t>
            </w:r>
            <w:proofErr w:type="spellEnd"/>
            <w:r w:rsidRPr="004F506F"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4F506F">
              <w:rPr>
                <w:bCs/>
                <w:i/>
                <w:sz w:val="20"/>
                <w:szCs w:val="20"/>
              </w:rPr>
              <w:t>InF</w:t>
            </w:r>
            <w:proofErr w:type="spellEnd"/>
            <w:r w:rsidRPr="004F506F"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4F506F">
              <w:rPr>
                <w:bCs/>
                <w:i/>
                <w:sz w:val="20"/>
                <w:szCs w:val="20"/>
              </w:rPr>
              <w:t>scenarios</w:t>
            </w:r>
            <w:proofErr w:type="spellEnd"/>
            <w:r w:rsidRPr="004F506F">
              <w:rPr>
                <w:bCs/>
                <w:i/>
                <w:sz w:val="20"/>
                <w:szCs w:val="20"/>
              </w:rPr>
              <w:t xml:space="preserve">) </w:t>
            </w:r>
            <w:proofErr w:type="spellStart"/>
            <w:r w:rsidRPr="004F506F">
              <w:rPr>
                <w:bCs/>
                <w:i/>
                <w:sz w:val="20"/>
                <w:szCs w:val="20"/>
              </w:rPr>
              <w:t>from</w:t>
            </w:r>
            <w:proofErr w:type="spellEnd"/>
            <w:r w:rsidRPr="004F506F">
              <w:rPr>
                <w:bCs/>
                <w:i/>
                <w:sz w:val="20"/>
                <w:szCs w:val="20"/>
              </w:rPr>
              <w:t xml:space="preserve">  </w:t>
            </w:r>
            <w:proofErr w:type="spellStart"/>
            <w:r w:rsidRPr="004F506F">
              <w:rPr>
                <w:bCs/>
                <w:i/>
                <w:sz w:val="20"/>
                <w:szCs w:val="20"/>
              </w:rPr>
              <w:t>the</w:t>
            </w:r>
            <w:proofErr w:type="spellEnd"/>
            <w:r w:rsidRPr="004F506F"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4F506F">
              <w:rPr>
                <w:bCs/>
                <w:i/>
                <w:sz w:val="20"/>
                <w:szCs w:val="20"/>
              </w:rPr>
              <w:t>InF</w:t>
            </w:r>
            <w:proofErr w:type="spellEnd"/>
            <w:r w:rsidRPr="004F506F"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4F506F">
              <w:rPr>
                <w:bCs/>
                <w:i/>
                <w:sz w:val="20"/>
                <w:szCs w:val="20"/>
              </w:rPr>
              <w:t>scenarios</w:t>
            </w:r>
            <w:proofErr w:type="spellEnd"/>
            <w:r w:rsidRPr="004F506F">
              <w:rPr>
                <w:bCs/>
                <w:i/>
                <w:sz w:val="20"/>
                <w:szCs w:val="20"/>
              </w:rPr>
              <w:t xml:space="preserve">  </w:t>
            </w:r>
            <w:proofErr w:type="spellStart"/>
            <w:r w:rsidRPr="004F506F">
              <w:rPr>
                <w:bCs/>
                <w:i/>
                <w:sz w:val="20"/>
                <w:szCs w:val="20"/>
              </w:rPr>
              <w:t>scenarios</w:t>
            </w:r>
            <w:proofErr w:type="spellEnd"/>
            <w:r w:rsidRPr="004F506F"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4F506F">
              <w:rPr>
                <w:bCs/>
                <w:i/>
                <w:sz w:val="20"/>
                <w:szCs w:val="20"/>
              </w:rPr>
              <w:t>defined</w:t>
            </w:r>
            <w:proofErr w:type="spellEnd"/>
            <w:r w:rsidRPr="004F506F">
              <w:rPr>
                <w:bCs/>
                <w:i/>
                <w:sz w:val="20"/>
                <w:szCs w:val="20"/>
              </w:rPr>
              <w:t xml:space="preserve"> in TR 38.901 for </w:t>
            </w:r>
            <w:proofErr w:type="spellStart"/>
            <w:r w:rsidRPr="004F506F">
              <w:rPr>
                <w:bCs/>
                <w:i/>
                <w:sz w:val="20"/>
                <w:szCs w:val="20"/>
              </w:rPr>
              <w:t>supporting</w:t>
            </w:r>
            <w:proofErr w:type="spellEnd"/>
            <w:r w:rsidRPr="004F506F"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4F506F">
              <w:rPr>
                <w:bCs/>
                <w:i/>
                <w:sz w:val="20"/>
                <w:szCs w:val="20"/>
              </w:rPr>
              <w:t>positioning</w:t>
            </w:r>
            <w:proofErr w:type="spellEnd"/>
            <w:r w:rsidRPr="004F506F"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4F506F">
              <w:rPr>
                <w:bCs/>
                <w:i/>
                <w:sz w:val="20"/>
                <w:szCs w:val="20"/>
              </w:rPr>
              <w:t>evolution</w:t>
            </w:r>
            <w:proofErr w:type="spellEnd"/>
            <w:r w:rsidRPr="004F506F">
              <w:rPr>
                <w:bCs/>
                <w:i/>
                <w:sz w:val="20"/>
                <w:szCs w:val="20"/>
              </w:rPr>
              <w:t xml:space="preserve"> in Rel-17.</w:t>
            </w:r>
          </w:p>
          <w:p w14:paraId="59889D0F" w14:textId="58621DBD" w:rsidR="00E07CC8" w:rsidRPr="004F506F" w:rsidRDefault="00E07CC8" w:rsidP="00E07CC8">
            <w:pPr>
              <w:pStyle w:val="ListParagraph"/>
              <w:contextualSpacing w:val="0"/>
              <w:rPr>
                <w:bCs/>
                <w:i/>
                <w:sz w:val="20"/>
                <w:szCs w:val="20"/>
              </w:rPr>
            </w:pPr>
          </w:p>
        </w:tc>
      </w:tr>
    </w:tbl>
    <w:p w14:paraId="7B19C429" w14:textId="77777777" w:rsidR="000A15E1" w:rsidRPr="004F506F" w:rsidRDefault="000A15E1" w:rsidP="000A15E1">
      <w:pPr>
        <w:rPr>
          <w:rFonts w:ascii="Arial" w:hAnsi="Arial" w:cs="Arial"/>
          <w:bCs/>
          <w:i/>
          <w:lang w:val="en-US"/>
        </w:rPr>
      </w:pPr>
    </w:p>
    <w:p w14:paraId="21BBD464" w14:textId="31F4503E" w:rsidR="00336042" w:rsidRPr="00DB585A" w:rsidRDefault="00DB585A" w:rsidP="000A15E1">
      <w:r>
        <w:t>It is a</w:t>
      </w:r>
      <w:r w:rsidRPr="00DB585A">
        <w:t>gree</w:t>
      </w:r>
      <w:r>
        <w:t>able</w:t>
      </w:r>
      <w:r w:rsidRPr="00DB585A">
        <w:t xml:space="preserve"> </w:t>
      </w:r>
      <w:r>
        <w:t xml:space="preserve">to </w:t>
      </w:r>
      <w:r w:rsidRPr="00DB585A">
        <w:t xml:space="preserve">proposal </w:t>
      </w:r>
      <w:r>
        <w:t>X</w:t>
      </w:r>
      <w:r w:rsidRPr="00DB585A">
        <w:t xml:space="preserve">3 to reuse the common parameters defined in 38.901 for the evaluation of </w:t>
      </w:r>
      <w:proofErr w:type="spellStart"/>
      <w:r w:rsidRPr="00DB585A">
        <w:t>IIoT</w:t>
      </w:r>
      <w:proofErr w:type="spellEnd"/>
      <w:r w:rsidRPr="00DB585A">
        <w:t xml:space="preserve"> scenarios.</w:t>
      </w:r>
      <w:r>
        <w:t xml:space="preserve"> However, the parameter setting </w:t>
      </w:r>
      <w:proofErr w:type="gramStart"/>
      <w:r>
        <w:t>are</w:t>
      </w:r>
      <w:proofErr w:type="gramEnd"/>
      <w:r>
        <w:t xml:space="preserve"> still broad, further down scoping is required. </w:t>
      </w:r>
    </w:p>
    <w:p w14:paraId="7031BF03" w14:textId="02009997" w:rsidR="00E07CC8" w:rsidRDefault="00C5311D" w:rsidP="000A15E1">
      <w:pPr>
        <w:rPr>
          <w:b/>
          <w:bCs/>
        </w:rPr>
      </w:pPr>
      <w:r>
        <w:rPr>
          <w:b/>
          <w:bCs/>
        </w:rPr>
        <w:t xml:space="preserve">Proposal </w:t>
      </w:r>
      <w:r w:rsidR="00E569F2">
        <w:rPr>
          <w:b/>
          <w:bCs/>
        </w:rPr>
        <w:t>3</w:t>
      </w:r>
      <w:r>
        <w:rPr>
          <w:b/>
          <w:bCs/>
        </w:rPr>
        <w:t xml:space="preserve">: </w:t>
      </w:r>
      <w:r w:rsidRPr="00C5311D">
        <w:t xml:space="preserve">Reuse the common parameters </w:t>
      </w:r>
      <w:r>
        <w:t>used in Rel-16 SI performance study (</w:t>
      </w:r>
      <w:r w:rsidRPr="00C5311D">
        <w:t>in Table 6.1.1-1 in TR 38.855</w:t>
      </w:r>
      <w:r>
        <w:t>)</w:t>
      </w:r>
      <w:r w:rsidR="00336042">
        <w:t>. Further</w:t>
      </w:r>
      <w:r w:rsidR="00DB585A">
        <w:t xml:space="preserve"> down scoping of BW, carrier frequency </w:t>
      </w:r>
      <w:r w:rsidR="00D329BE">
        <w:t xml:space="preserve">must </w:t>
      </w:r>
      <w:r w:rsidR="00DB585A">
        <w:t>be considered.</w:t>
      </w:r>
      <w:r w:rsidR="00336042">
        <w:t xml:space="preserve"> </w:t>
      </w:r>
    </w:p>
    <w:p w14:paraId="26874F48" w14:textId="6C10E8CE" w:rsidR="000A15E1" w:rsidRDefault="000A15E1" w:rsidP="000A15E1">
      <w:r w:rsidRPr="0026563A">
        <w:rPr>
          <w:b/>
          <w:bCs/>
        </w:rPr>
        <w:lastRenderedPageBreak/>
        <w:t>Observation 1</w:t>
      </w:r>
      <w:r w:rsidRPr="00095B2F">
        <w:t xml:space="preserve">: </w:t>
      </w:r>
      <w:proofErr w:type="spellStart"/>
      <w:r>
        <w:t>InF</w:t>
      </w:r>
      <w:proofErr w:type="spellEnd"/>
      <w:r>
        <w:t xml:space="preserve">-DH is regarded as the most feasible study scenario in terms of </w:t>
      </w:r>
      <w:proofErr w:type="spellStart"/>
      <w:r>
        <w:t>usecase</w:t>
      </w:r>
      <w:proofErr w:type="spellEnd"/>
      <w:r>
        <w:t xml:space="preserve">, but its LOS probability with the current setting causes performance concern. </w:t>
      </w:r>
    </w:p>
    <w:p w14:paraId="2FF956B2" w14:textId="5FC01475" w:rsidR="000A15E1" w:rsidRPr="00095B2F" w:rsidRDefault="000A15E1" w:rsidP="000A15E1">
      <w:r w:rsidRPr="0026563A">
        <w:rPr>
          <w:b/>
          <w:bCs/>
        </w:rPr>
        <w:t xml:space="preserve">Proposal </w:t>
      </w:r>
      <w:r w:rsidR="00E569F2">
        <w:rPr>
          <w:b/>
          <w:bCs/>
        </w:rPr>
        <w:t>4</w:t>
      </w:r>
      <w:r w:rsidRPr="0026563A">
        <w:rPr>
          <w:b/>
          <w:bCs/>
        </w:rPr>
        <w:t>:</w:t>
      </w:r>
      <w:r>
        <w:t xml:space="preserve"> In order to make reasonable LOS assumption </w:t>
      </w:r>
      <w:r w:rsidRPr="00095B2F">
        <w:t xml:space="preserve">for </w:t>
      </w:r>
      <w:proofErr w:type="spellStart"/>
      <w:r w:rsidRPr="00095B2F">
        <w:t>InF</w:t>
      </w:r>
      <w:proofErr w:type="spellEnd"/>
      <w:r w:rsidRPr="00095B2F">
        <w:t>-DH</w:t>
      </w:r>
      <w:r>
        <w:t xml:space="preserve">, </w:t>
      </w:r>
      <w:r w:rsidRPr="00095B2F">
        <w:t xml:space="preserve">adjust cluster density </w:t>
      </w:r>
      <w:r>
        <w:t xml:space="preserve">or cluster size </w:t>
      </w:r>
      <w:r w:rsidRPr="00095B2F">
        <w:t>factor</w:t>
      </w:r>
      <w:r>
        <w:t>s.</w:t>
      </w:r>
      <w:r w:rsidRPr="00095B2F">
        <w:t xml:space="preserve"> </w:t>
      </w:r>
    </w:p>
    <w:p w14:paraId="0B7FC6D4" w14:textId="40FA78BD" w:rsidR="000A15E1" w:rsidRPr="00095B2F" w:rsidRDefault="000A15E1" w:rsidP="000A15E1">
      <w:r w:rsidRPr="0026563A">
        <w:rPr>
          <w:b/>
          <w:bCs/>
        </w:rPr>
        <w:t xml:space="preserve">Proposal </w:t>
      </w:r>
      <w:proofErr w:type="gramStart"/>
      <w:r w:rsidR="00E569F2">
        <w:rPr>
          <w:b/>
          <w:bCs/>
        </w:rPr>
        <w:t>5</w:t>
      </w:r>
      <w:r w:rsidRPr="0026563A">
        <w:rPr>
          <w:b/>
          <w:bCs/>
        </w:rPr>
        <w:t xml:space="preserve"> :</w:t>
      </w:r>
      <w:proofErr w:type="gramEnd"/>
      <w:r>
        <w:t xml:space="preserve"> </w:t>
      </w:r>
      <w:r w:rsidRPr="00095B2F">
        <w:t>Select one scenario with relatively high LOS probability for targeted performance demonstration.</w:t>
      </w:r>
      <w:r w:rsidR="00D50E59">
        <w:t xml:space="preserve"> </w:t>
      </w:r>
    </w:p>
    <w:p w14:paraId="3FFB7687" w14:textId="66DDB361" w:rsidR="000A15E1" w:rsidRPr="00095B2F" w:rsidRDefault="000A15E1" w:rsidP="0056062D">
      <w:pPr>
        <w:ind w:left="852"/>
      </w:pPr>
      <w:r w:rsidRPr="00095B2F">
        <w:t xml:space="preserve">Option -1: select </w:t>
      </w:r>
      <w:proofErr w:type="spellStart"/>
      <w:r w:rsidRPr="00095B2F">
        <w:t>InF</w:t>
      </w:r>
      <w:proofErr w:type="spellEnd"/>
      <w:r w:rsidRPr="00095B2F">
        <w:t xml:space="preserve">-SH and </w:t>
      </w:r>
      <w:proofErr w:type="spellStart"/>
      <w:r w:rsidRPr="00095B2F">
        <w:t>InF</w:t>
      </w:r>
      <w:proofErr w:type="spellEnd"/>
      <w:r w:rsidRPr="00095B2F">
        <w:t xml:space="preserve">-DH scenarios </w:t>
      </w:r>
    </w:p>
    <w:p w14:paraId="49C19068" w14:textId="62377923" w:rsidR="000A15E1" w:rsidRDefault="000A15E1" w:rsidP="00D81414">
      <w:pPr>
        <w:ind w:left="852"/>
      </w:pPr>
      <w:r w:rsidRPr="00095B2F">
        <w:t xml:space="preserve">Option -2: select </w:t>
      </w:r>
      <w:proofErr w:type="spellStart"/>
      <w:r w:rsidRPr="00095B2F">
        <w:t>InF</w:t>
      </w:r>
      <w:proofErr w:type="spellEnd"/>
      <w:r w:rsidRPr="00095B2F">
        <w:t>-DH scenario only with adjusting cluster density or cluster size</w:t>
      </w:r>
      <w:r w:rsidRPr="00095B2F">
        <w:br/>
        <w:t xml:space="preserve">       </w:t>
      </w:r>
      <w:proofErr w:type="gramStart"/>
      <w:r w:rsidRPr="00095B2F">
        <w:t xml:space="preserve">   (</w:t>
      </w:r>
      <w:proofErr w:type="gramEnd"/>
      <w:r w:rsidRPr="00095B2F">
        <w:t xml:space="preserve"> current setting </w:t>
      </w:r>
      <w:r w:rsidR="00EF033D">
        <w:t>cluster</w:t>
      </w:r>
      <w:r w:rsidRPr="00095B2F">
        <w:t xml:space="preserve"> density r=0.6, </w:t>
      </w:r>
      <w:proofErr w:type="spellStart"/>
      <w:r w:rsidRPr="00095B2F">
        <w:t>hc</w:t>
      </w:r>
      <w:proofErr w:type="spellEnd"/>
      <w:r w:rsidRPr="00095B2F">
        <w:t xml:space="preserve">=6m, </w:t>
      </w:r>
      <w:proofErr w:type="spellStart"/>
      <w:r w:rsidRPr="00095B2F">
        <w:t>d</w:t>
      </w:r>
      <w:r w:rsidR="0056062D">
        <w:t>_</w:t>
      </w:r>
      <w:r w:rsidRPr="00095B2F">
        <w:t>c</w:t>
      </w:r>
      <w:r w:rsidR="0056062D">
        <w:t>luster</w:t>
      </w:r>
      <w:proofErr w:type="spellEnd"/>
      <w:r w:rsidRPr="00095B2F">
        <w:t>=2m in Table 5 [2] )</w:t>
      </w:r>
    </w:p>
    <w:p w14:paraId="121846D3" w14:textId="67E345B8" w:rsidR="00363A92" w:rsidRDefault="00D50E59" w:rsidP="000A15E1">
      <w:r>
        <w:t xml:space="preserve">Selection on the options must be done with consideration of practical </w:t>
      </w:r>
      <w:proofErr w:type="spellStart"/>
      <w:r>
        <w:t>usecase</w:t>
      </w:r>
      <w:proofErr w:type="spellEnd"/>
      <w:r>
        <w:t xml:space="preserve"> as well as satisfying the target performance requirements reasonably, and the two scenario</w:t>
      </w:r>
      <w:r w:rsidR="00CC261E">
        <w:t xml:space="preserve">s of </w:t>
      </w:r>
      <w:proofErr w:type="spellStart"/>
      <w:r w:rsidR="00CC261E">
        <w:t>InF</w:t>
      </w:r>
      <w:proofErr w:type="spellEnd"/>
      <w:r w:rsidR="00CC261E">
        <w:t xml:space="preserve">-SH and </w:t>
      </w:r>
      <w:proofErr w:type="spellStart"/>
      <w:r w:rsidR="00CC261E">
        <w:t>InF</w:t>
      </w:r>
      <w:proofErr w:type="spellEnd"/>
      <w:r w:rsidR="00CC261E">
        <w:t>-DH</w:t>
      </w:r>
      <w:r>
        <w:t xml:space="preserve"> make sense for study purpose</w:t>
      </w:r>
      <w:r w:rsidR="002F3DD1">
        <w:t xml:space="preserve"> (i.e., our preference is option 1 above)</w:t>
      </w:r>
      <w:r>
        <w:t xml:space="preserve">. </w:t>
      </w:r>
      <w:r w:rsidR="00363A92">
        <w:t xml:space="preserve">In LOS </w:t>
      </w:r>
      <w:r w:rsidR="4C9CF449">
        <w:t>analysis</w:t>
      </w:r>
      <w:r w:rsidR="00363A92">
        <w:t xml:space="preserve"> in </w:t>
      </w:r>
      <w:proofErr w:type="spellStart"/>
      <w:r w:rsidR="00363A92">
        <w:t>InF</w:t>
      </w:r>
      <w:proofErr w:type="spellEnd"/>
      <w:r w:rsidR="00363A92">
        <w:t xml:space="preserve"> </w:t>
      </w:r>
      <w:r w:rsidR="1F62450A">
        <w:t>scenarios</w:t>
      </w:r>
      <w:r w:rsidR="00363A92">
        <w:t xml:space="preserve">, approximate distance to gNB is 10m as appeared in Table 5 in [2], and the LOS probability drops to 10%, which especially makes the AoA performance questionable in the study. </w:t>
      </w:r>
    </w:p>
    <w:p w14:paraId="21CDB775" w14:textId="77777777" w:rsidR="000A15E1" w:rsidRDefault="000A15E1" w:rsidP="000A15E1">
      <w:pPr>
        <w:jc w:val="center"/>
        <w:rPr>
          <w:rFonts w:ascii="Arial" w:hAnsi="Arial" w:cs="Arial"/>
        </w:rPr>
      </w:pPr>
      <w:r w:rsidRPr="00B46E03">
        <w:rPr>
          <w:rFonts w:ascii="Arial" w:hAnsi="Arial" w:cs="Arial"/>
          <w:noProof/>
        </w:rPr>
        <w:drawing>
          <wp:inline distT="0" distB="0" distL="0" distR="0" wp14:anchorId="6324FEAC" wp14:editId="1D4AE953">
            <wp:extent cx="3355756" cy="2518117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0837" cy="2529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6E03">
        <w:rPr>
          <w:rFonts w:ascii="Arial" w:hAnsi="Arial" w:cs="Arial"/>
        </w:rPr>
        <w:t xml:space="preserve"> </w:t>
      </w:r>
      <w:r w:rsidRPr="00B46E03">
        <w:rPr>
          <w:rFonts w:ascii="Arial" w:hAnsi="Arial" w:cs="Arial"/>
          <w:noProof/>
        </w:rPr>
        <w:drawing>
          <wp:inline distT="0" distB="0" distL="0" distR="0" wp14:anchorId="5DE5CAA6" wp14:editId="539C36AB">
            <wp:extent cx="2954215" cy="2216807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0116" cy="2228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6E03">
        <w:rPr>
          <w:rFonts w:ascii="Arial" w:hAnsi="Arial" w:cs="Arial"/>
          <w:noProof/>
        </w:rPr>
        <w:drawing>
          <wp:inline distT="0" distB="0" distL="0" distR="0" wp14:anchorId="2AEA1B55" wp14:editId="72276437">
            <wp:extent cx="2996418" cy="2248474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641" cy="225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D646A6" w14:textId="53E5BE4E" w:rsidR="00363A92" w:rsidRDefault="00363A92" w:rsidP="00363A92">
      <w:pPr>
        <w:jc w:val="center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Figure :</w:t>
      </w:r>
      <w:proofErr w:type="gramEnd"/>
      <w:r>
        <w:rPr>
          <w:rFonts w:ascii="Arial" w:hAnsi="Arial" w:cs="Arial"/>
        </w:rPr>
        <w:t xml:space="preserve"> LOS probability of </w:t>
      </w:r>
      <w:proofErr w:type="spellStart"/>
      <w:r>
        <w:rPr>
          <w:rFonts w:ascii="Arial" w:hAnsi="Arial" w:cs="Arial"/>
        </w:rPr>
        <w:t>InF</w:t>
      </w:r>
      <w:proofErr w:type="spellEnd"/>
      <w:r>
        <w:rPr>
          <w:rFonts w:ascii="Arial" w:hAnsi="Arial" w:cs="Arial"/>
        </w:rPr>
        <w:t xml:space="preserve">-DH and SL (upper), </w:t>
      </w:r>
      <w:r>
        <w:rPr>
          <w:rFonts w:ascii="Arial" w:hAnsi="Arial" w:cs="Arial"/>
        </w:rPr>
        <w:br/>
        <w:t>LOS probability depending on cluster density and cluster size</w:t>
      </w:r>
    </w:p>
    <w:p w14:paraId="39750B9B" w14:textId="77777777" w:rsidR="000A15E1" w:rsidRPr="00095B2F" w:rsidRDefault="000A15E1" w:rsidP="000A15E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A15E1" w14:paraId="49D79788" w14:textId="77777777" w:rsidTr="00CC12DA">
        <w:tc>
          <w:tcPr>
            <w:tcW w:w="9629" w:type="dxa"/>
          </w:tcPr>
          <w:p w14:paraId="5A4B0549" w14:textId="77777777" w:rsidR="000A15E1" w:rsidRDefault="000A15E1" w:rsidP="00CC12DA">
            <w:pPr>
              <w:pStyle w:val="ListParagraph"/>
              <w:ind w:left="0"/>
              <w:contextualSpacing w:val="0"/>
              <w:rPr>
                <w:i/>
                <w:sz w:val="20"/>
                <w:szCs w:val="20"/>
              </w:rPr>
            </w:pPr>
            <w:r w:rsidRPr="00BE6355">
              <w:rPr>
                <w:i/>
                <w:sz w:val="20"/>
                <w:szCs w:val="20"/>
              </w:rPr>
              <w:t xml:space="preserve">RAN#100 </w:t>
            </w:r>
            <w:proofErr w:type="spellStart"/>
            <w:r w:rsidRPr="00BE6355">
              <w:rPr>
                <w:i/>
                <w:sz w:val="20"/>
                <w:szCs w:val="20"/>
              </w:rPr>
              <w:t>email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E6355">
              <w:rPr>
                <w:i/>
                <w:sz w:val="20"/>
                <w:szCs w:val="20"/>
              </w:rPr>
              <w:t>discussion</w:t>
            </w:r>
            <w:proofErr w:type="spellEnd"/>
            <w:r w:rsidRPr="00BE6355">
              <w:rPr>
                <w:i/>
                <w:sz w:val="20"/>
                <w:szCs w:val="20"/>
              </w:rPr>
              <w:t xml:space="preserve"> [2]</w:t>
            </w:r>
          </w:p>
          <w:p w14:paraId="0B16A268" w14:textId="77777777" w:rsidR="000A15E1" w:rsidRPr="00A54398" w:rsidRDefault="000A15E1" w:rsidP="00CC12DA">
            <w:pPr>
              <w:rPr>
                <w:rFonts w:ascii="Arial" w:hAnsi="Arial" w:cs="Arial"/>
                <w:b/>
                <w:bCs/>
              </w:rPr>
            </w:pPr>
          </w:p>
          <w:p w14:paraId="7E611DEF" w14:textId="77777777" w:rsidR="000A15E1" w:rsidRPr="00A54398" w:rsidRDefault="000A15E1" w:rsidP="00CC12DA">
            <w:pPr>
              <w:pStyle w:val="ListParagraph"/>
              <w:contextualSpacing w:val="0"/>
              <w:rPr>
                <w:rFonts w:ascii="Arial" w:hAnsi="Arial" w:cs="Arial"/>
              </w:rPr>
            </w:pPr>
          </w:p>
          <w:p w14:paraId="6EC655D4" w14:textId="77777777" w:rsidR="000A15E1" w:rsidRDefault="000A15E1" w:rsidP="00CC12DA">
            <w:pPr>
              <w:pStyle w:val="ListParagraph"/>
              <w:numPr>
                <w:ilvl w:val="0"/>
                <w:numId w:val="33"/>
              </w:numPr>
              <w:contextualSpacing w:val="0"/>
              <w:rPr>
                <w:rFonts w:ascii="Arial" w:hAnsi="Arial" w:cs="Arial"/>
              </w:rPr>
            </w:pPr>
            <w:proofErr w:type="spellStart"/>
            <w:r w:rsidRPr="00415BD9">
              <w:rPr>
                <w:sz w:val="20"/>
                <w:szCs w:val="20"/>
              </w:rPr>
              <w:t>Proposal</w:t>
            </w:r>
            <w:proofErr w:type="spellEnd"/>
            <w:r w:rsidRPr="00415BD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X </w:t>
            </w:r>
            <w:r w:rsidRPr="00415BD9">
              <w:rPr>
                <w:sz w:val="20"/>
                <w:szCs w:val="20"/>
              </w:rPr>
              <w:t xml:space="preserve">: </w:t>
            </w:r>
            <w:proofErr w:type="spellStart"/>
            <w:r w:rsidRPr="00415BD9">
              <w:rPr>
                <w:sz w:val="20"/>
                <w:szCs w:val="20"/>
              </w:rPr>
              <w:t>The</w:t>
            </w:r>
            <w:proofErr w:type="spellEnd"/>
            <w:r w:rsidRPr="00415BD9">
              <w:rPr>
                <w:sz w:val="20"/>
                <w:szCs w:val="20"/>
              </w:rPr>
              <w:t xml:space="preserve"> </w:t>
            </w:r>
            <w:proofErr w:type="spellStart"/>
            <w:r w:rsidRPr="00415BD9">
              <w:rPr>
                <w:sz w:val="20"/>
                <w:szCs w:val="20"/>
              </w:rPr>
              <w:t>scenario</w:t>
            </w:r>
            <w:proofErr w:type="spellEnd"/>
            <w:r w:rsidRPr="00415BD9">
              <w:rPr>
                <w:sz w:val="20"/>
                <w:szCs w:val="20"/>
              </w:rPr>
              <w:t xml:space="preserve"> </w:t>
            </w:r>
            <w:proofErr w:type="spellStart"/>
            <w:r w:rsidRPr="00415BD9">
              <w:rPr>
                <w:sz w:val="20"/>
                <w:szCs w:val="20"/>
              </w:rPr>
              <w:t>parameters</w:t>
            </w:r>
            <w:proofErr w:type="spellEnd"/>
            <w:r w:rsidRPr="00415BD9">
              <w:rPr>
                <w:sz w:val="20"/>
                <w:szCs w:val="20"/>
              </w:rPr>
              <w:t xml:space="preserve"> </w:t>
            </w:r>
            <w:proofErr w:type="spellStart"/>
            <w:r w:rsidRPr="00415BD9">
              <w:rPr>
                <w:sz w:val="20"/>
                <w:szCs w:val="20"/>
              </w:rPr>
              <w:t>common</w:t>
            </w:r>
            <w:proofErr w:type="spellEnd"/>
            <w:r w:rsidRPr="00415BD9">
              <w:rPr>
                <w:sz w:val="20"/>
                <w:szCs w:val="20"/>
              </w:rPr>
              <w:t xml:space="preserve"> to </w:t>
            </w:r>
            <w:proofErr w:type="spellStart"/>
            <w:r w:rsidRPr="00415BD9">
              <w:rPr>
                <w:sz w:val="20"/>
                <w:szCs w:val="20"/>
              </w:rPr>
              <w:t>InF</w:t>
            </w:r>
            <w:proofErr w:type="spellEnd"/>
            <w:r w:rsidRPr="00415BD9">
              <w:rPr>
                <w:sz w:val="20"/>
                <w:szCs w:val="20"/>
              </w:rPr>
              <w:t xml:space="preserve"> </w:t>
            </w:r>
            <w:proofErr w:type="spellStart"/>
            <w:r w:rsidRPr="00415BD9">
              <w:rPr>
                <w:sz w:val="20"/>
                <w:szCs w:val="20"/>
              </w:rPr>
              <w:t>scenario</w:t>
            </w:r>
            <w:proofErr w:type="spellEnd"/>
            <w:r w:rsidRPr="00415BD9">
              <w:rPr>
                <w:sz w:val="20"/>
                <w:szCs w:val="20"/>
              </w:rPr>
              <w:t xml:space="preserve">(s) </w:t>
            </w:r>
            <w:proofErr w:type="spellStart"/>
            <w:r w:rsidRPr="00415BD9">
              <w:rPr>
                <w:sz w:val="20"/>
                <w:szCs w:val="20"/>
              </w:rPr>
              <w:t>can</w:t>
            </w:r>
            <w:proofErr w:type="spellEnd"/>
            <w:r w:rsidRPr="00415BD9">
              <w:rPr>
                <w:sz w:val="20"/>
                <w:szCs w:val="20"/>
              </w:rPr>
              <w:t xml:space="preserve"> </w:t>
            </w:r>
            <w:proofErr w:type="spellStart"/>
            <w:r w:rsidRPr="00415BD9">
              <w:rPr>
                <w:sz w:val="20"/>
                <w:szCs w:val="20"/>
              </w:rPr>
              <w:t>be</w:t>
            </w:r>
            <w:proofErr w:type="spellEnd"/>
            <w:r w:rsidRPr="00415BD9">
              <w:rPr>
                <w:sz w:val="20"/>
                <w:szCs w:val="20"/>
              </w:rPr>
              <w:t xml:space="preserve"> </w:t>
            </w:r>
            <w:proofErr w:type="spellStart"/>
            <w:r w:rsidRPr="00415BD9">
              <w:rPr>
                <w:sz w:val="20"/>
                <w:szCs w:val="20"/>
              </w:rPr>
              <w:t>developed</w:t>
            </w:r>
            <w:proofErr w:type="spellEnd"/>
            <w:r w:rsidRPr="00415BD9">
              <w:rPr>
                <w:sz w:val="20"/>
                <w:szCs w:val="20"/>
              </w:rPr>
              <w:t xml:space="preserve"> </w:t>
            </w:r>
            <w:proofErr w:type="spellStart"/>
            <w:r w:rsidRPr="00415BD9">
              <w:rPr>
                <w:sz w:val="20"/>
                <w:szCs w:val="20"/>
              </w:rPr>
              <w:t>with</w:t>
            </w:r>
            <w:proofErr w:type="spellEnd"/>
            <w:r w:rsidRPr="00415BD9">
              <w:rPr>
                <w:sz w:val="20"/>
                <w:szCs w:val="20"/>
              </w:rPr>
              <w:t xml:space="preserve"> </w:t>
            </w:r>
            <w:proofErr w:type="spellStart"/>
            <w:r w:rsidRPr="00415BD9">
              <w:rPr>
                <w:sz w:val="20"/>
                <w:szCs w:val="20"/>
              </w:rPr>
              <w:t>the</w:t>
            </w:r>
            <w:proofErr w:type="spellEnd"/>
            <w:r w:rsidRPr="00415BD9">
              <w:rPr>
                <w:sz w:val="20"/>
                <w:szCs w:val="20"/>
              </w:rPr>
              <w:t xml:space="preserve"> </w:t>
            </w:r>
            <w:proofErr w:type="spellStart"/>
            <w:r w:rsidRPr="00415BD9">
              <w:rPr>
                <w:sz w:val="20"/>
                <w:szCs w:val="20"/>
              </w:rPr>
              <w:t>consideration</w:t>
            </w:r>
            <w:proofErr w:type="spellEnd"/>
            <w:r w:rsidRPr="00415BD9">
              <w:rPr>
                <w:sz w:val="20"/>
                <w:szCs w:val="20"/>
              </w:rPr>
              <w:t xml:space="preserve"> of </w:t>
            </w:r>
            <w:proofErr w:type="spellStart"/>
            <w:r w:rsidRPr="00415BD9">
              <w:rPr>
                <w:sz w:val="20"/>
                <w:szCs w:val="20"/>
              </w:rPr>
              <w:t>the</w:t>
            </w:r>
            <w:proofErr w:type="spellEnd"/>
            <w:r w:rsidRPr="00415BD9">
              <w:rPr>
                <w:sz w:val="20"/>
                <w:szCs w:val="20"/>
              </w:rPr>
              <w:t xml:space="preserve"> </w:t>
            </w:r>
            <w:proofErr w:type="spellStart"/>
            <w:r w:rsidRPr="00415BD9">
              <w:rPr>
                <w:sz w:val="20"/>
                <w:szCs w:val="20"/>
              </w:rPr>
              <w:t>parameters</w:t>
            </w:r>
            <w:proofErr w:type="spellEnd"/>
            <w:r w:rsidRPr="00415BD9">
              <w:rPr>
                <w:sz w:val="20"/>
                <w:szCs w:val="20"/>
              </w:rPr>
              <w:t xml:space="preserve"> for </w:t>
            </w:r>
            <w:proofErr w:type="spellStart"/>
            <w:r w:rsidRPr="00415BD9">
              <w:rPr>
                <w:sz w:val="20"/>
                <w:szCs w:val="20"/>
              </w:rPr>
              <w:t>InF</w:t>
            </w:r>
            <w:proofErr w:type="spellEnd"/>
            <w:r w:rsidRPr="00415BD9">
              <w:rPr>
                <w:sz w:val="20"/>
                <w:szCs w:val="20"/>
              </w:rPr>
              <w:t xml:space="preserve"> </w:t>
            </w:r>
            <w:proofErr w:type="spellStart"/>
            <w:r w:rsidRPr="00415BD9">
              <w:rPr>
                <w:sz w:val="20"/>
                <w:szCs w:val="20"/>
              </w:rPr>
              <w:t>scenarios</w:t>
            </w:r>
            <w:proofErr w:type="spellEnd"/>
            <w:r w:rsidRPr="00415BD9">
              <w:rPr>
                <w:sz w:val="20"/>
                <w:szCs w:val="20"/>
              </w:rPr>
              <w:t xml:space="preserve"> </w:t>
            </w:r>
            <w:proofErr w:type="spellStart"/>
            <w:r w:rsidRPr="00415BD9">
              <w:rPr>
                <w:sz w:val="20"/>
                <w:szCs w:val="20"/>
              </w:rPr>
              <w:t>defined</w:t>
            </w:r>
            <w:proofErr w:type="spellEnd"/>
            <w:r w:rsidRPr="00415BD9">
              <w:rPr>
                <w:sz w:val="20"/>
                <w:szCs w:val="20"/>
              </w:rPr>
              <w:t xml:space="preserve"> in </w:t>
            </w:r>
            <w:proofErr w:type="spellStart"/>
            <w:r w:rsidRPr="00415BD9">
              <w:rPr>
                <w:sz w:val="20"/>
                <w:szCs w:val="20"/>
              </w:rPr>
              <w:t>Table</w:t>
            </w:r>
            <w:proofErr w:type="spellEnd"/>
            <w:r w:rsidRPr="00415BD9">
              <w:rPr>
                <w:sz w:val="20"/>
                <w:szCs w:val="20"/>
              </w:rPr>
              <w:t xml:space="preserve"> 7.8-7 in TR 38.901, </w:t>
            </w:r>
            <w:proofErr w:type="spellStart"/>
            <w:r w:rsidRPr="00415BD9">
              <w:rPr>
                <w:sz w:val="20"/>
                <w:szCs w:val="20"/>
              </w:rPr>
              <w:t>Table</w:t>
            </w:r>
            <w:proofErr w:type="spellEnd"/>
            <w:r w:rsidRPr="00415BD9">
              <w:rPr>
                <w:sz w:val="20"/>
                <w:szCs w:val="20"/>
              </w:rPr>
              <w:t xml:space="preserve"> 7.2-4 of 38.901 (</w:t>
            </w:r>
            <w:proofErr w:type="spellStart"/>
            <w:r w:rsidRPr="00415BD9">
              <w:rPr>
                <w:sz w:val="20"/>
                <w:szCs w:val="20"/>
              </w:rPr>
              <w:t>see</w:t>
            </w:r>
            <w:proofErr w:type="spellEnd"/>
            <w:r w:rsidRPr="00415BD9">
              <w:rPr>
                <w:sz w:val="20"/>
                <w:szCs w:val="20"/>
              </w:rPr>
              <w:t xml:space="preserve"> </w:t>
            </w:r>
            <w:r w:rsidRPr="00415BD9">
              <w:rPr>
                <w:sz w:val="20"/>
                <w:szCs w:val="20"/>
              </w:rPr>
              <w:lastRenderedPageBreak/>
              <w:t xml:space="preserve">Appendix 7.2)and </w:t>
            </w:r>
            <w:proofErr w:type="spellStart"/>
            <w:r w:rsidRPr="00415BD9">
              <w:rPr>
                <w:sz w:val="20"/>
                <w:szCs w:val="20"/>
              </w:rPr>
              <w:t>the</w:t>
            </w:r>
            <w:proofErr w:type="spellEnd"/>
            <w:r w:rsidRPr="00415BD9">
              <w:rPr>
                <w:sz w:val="20"/>
                <w:szCs w:val="20"/>
              </w:rPr>
              <w:t xml:space="preserve"> </w:t>
            </w:r>
            <w:proofErr w:type="spellStart"/>
            <w:r w:rsidRPr="00415BD9">
              <w:rPr>
                <w:sz w:val="20"/>
                <w:szCs w:val="20"/>
              </w:rPr>
              <w:t>parameters</w:t>
            </w:r>
            <w:proofErr w:type="spellEnd"/>
            <w:r w:rsidRPr="00415BD9">
              <w:rPr>
                <w:sz w:val="20"/>
                <w:szCs w:val="20"/>
              </w:rPr>
              <w:t xml:space="preserve"> for </w:t>
            </w:r>
            <w:proofErr w:type="spellStart"/>
            <w:r w:rsidRPr="00415BD9">
              <w:rPr>
                <w:sz w:val="20"/>
                <w:szCs w:val="20"/>
              </w:rPr>
              <w:t>indoor</w:t>
            </w:r>
            <w:proofErr w:type="spellEnd"/>
            <w:r w:rsidRPr="00415BD9">
              <w:rPr>
                <w:sz w:val="20"/>
                <w:szCs w:val="20"/>
              </w:rPr>
              <w:t xml:space="preserve"> </w:t>
            </w:r>
            <w:proofErr w:type="spellStart"/>
            <w:r w:rsidRPr="00415BD9">
              <w:rPr>
                <w:sz w:val="20"/>
                <w:szCs w:val="20"/>
              </w:rPr>
              <w:t>office</w:t>
            </w:r>
            <w:proofErr w:type="spellEnd"/>
            <w:r w:rsidRPr="00415BD9">
              <w:rPr>
                <w:sz w:val="20"/>
                <w:szCs w:val="20"/>
              </w:rPr>
              <w:t xml:space="preserve"> </w:t>
            </w:r>
            <w:proofErr w:type="spellStart"/>
            <w:r w:rsidRPr="00415BD9">
              <w:rPr>
                <w:sz w:val="20"/>
                <w:szCs w:val="20"/>
              </w:rPr>
              <w:t>scenarios</w:t>
            </w:r>
            <w:proofErr w:type="spellEnd"/>
            <w:r w:rsidRPr="00415BD9">
              <w:rPr>
                <w:sz w:val="20"/>
                <w:szCs w:val="20"/>
              </w:rPr>
              <w:t xml:space="preserve"> in </w:t>
            </w:r>
            <w:proofErr w:type="spellStart"/>
            <w:r w:rsidRPr="00415BD9">
              <w:rPr>
                <w:sz w:val="20"/>
                <w:szCs w:val="20"/>
              </w:rPr>
              <w:t>Table</w:t>
            </w:r>
            <w:proofErr w:type="spellEnd"/>
            <w:r w:rsidRPr="00415BD9">
              <w:rPr>
                <w:sz w:val="20"/>
                <w:szCs w:val="20"/>
              </w:rPr>
              <w:t xml:space="preserve"> 6.1.1-3 in TR 38.855, </w:t>
            </w:r>
            <w:proofErr w:type="spellStart"/>
            <w:r w:rsidRPr="00415BD9">
              <w:rPr>
                <w:sz w:val="20"/>
                <w:szCs w:val="20"/>
              </w:rPr>
              <w:t>e.g</w:t>
            </w:r>
            <w:proofErr w:type="spellEnd"/>
            <w:r w:rsidRPr="00415BD9">
              <w:rPr>
                <w:sz w:val="20"/>
                <w:szCs w:val="20"/>
              </w:rPr>
              <w:t xml:space="preserve">., as </w:t>
            </w:r>
            <w:proofErr w:type="spellStart"/>
            <w:r w:rsidRPr="00415BD9">
              <w:rPr>
                <w:sz w:val="20"/>
                <w:szCs w:val="20"/>
              </w:rPr>
              <w:t>shown</w:t>
            </w:r>
            <w:proofErr w:type="spellEnd"/>
            <w:r w:rsidRPr="00415BD9">
              <w:rPr>
                <w:sz w:val="20"/>
                <w:szCs w:val="20"/>
              </w:rPr>
              <w:t xml:space="preserve"> in </w:t>
            </w:r>
            <w:proofErr w:type="spellStart"/>
            <w:r w:rsidRPr="00415BD9">
              <w:rPr>
                <w:sz w:val="20"/>
                <w:szCs w:val="20"/>
              </w:rPr>
              <w:t>Table</w:t>
            </w:r>
            <w:proofErr w:type="spellEnd"/>
            <w:r w:rsidRPr="00415BD9">
              <w:rPr>
                <w:sz w:val="20"/>
                <w:szCs w:val="20"/>
              </w:rPr>
              <w:t xml:space="preserve"> 5.</w:t>
            </w:r>
          </w:p>
        </w:tc>
      </w:tr>
    </w:tbl>
    <w:p w14:paraId="33BF3425" w14:textId="77777777" w:rsidR="000A15E1" w:rsidRDefault="000A15E1" w:rsidP="000A15E1">
      <w:pPr>
        <w:rPr>
          <w:rFonts w:ascii="Arial" w:hAnsi="Arial" w:cs="Arial"/>
        </w:rPr>
      </w:pPr>
    </w:p>
    <w:p w14:paraId="6F66FF01" w14:textId="2252F9AD" w:rsidR="004E1B64" w:rsidRDefault="000A15E1" w:rsidP="000A15E1">
      <w:pPr>
        <w:rPr>
          <w:rFonts w:ascii="Arial" w:hAnsi="Arial" w:cs="Arial"/>
        </w:rPr>
      </w:pPr>
      <w:r w:rsidRPr="00095B2F">
        <w:rPr>
          <w:rFonts w:ascii="Arial" w:hAnsi="Arial" w:cs="Arial"/>
          <w:b/>
          <w:bCs/>
          <w:i/>
          <w:iCs/>
          <w:u w:val="single"/>
        </w:rPr>
        <w:t>DL PRS and UL SRS Configurations</w:t>
      </w:r>
    </w:p>
    <w:p w14:paraId="3F046856" w14:textId="77777777" w:rsidR="000A15E1" w:rsidRPr="00415BD9" w:rsidRDefault="000A15E1" w:rsidP="000A15E1">
      <w:r w:rsidRPr="00415BD9">
        <w:t xml:space="preserve">The main interest of Rel-17 study is high accuracy performance of </w:t>
      </w:r>
      <w:proofErr w:type="spellStart"/>
      <w:r w:rsidRPr="00415BD9">
        <w:t>IIoT</w:t>
      </w:r>
      <w:proofErr w:type="spellEnd"/>
      <w:r w:rsidRPr="00415BD9">
        <w:t xml:space="preserve"> positioning. Therefore, it would be reasonable to prioritize configuration of full resources of PRS, SRS (i.e. comb-2, n12) over other configurations. The goal should be to see what </w:t>
      </w:r>
      <w:proofErr w:type="gramStart"/>
      <w:r w:rsidRPr="00415BD9">
        <w:t>is the best accuracy</w:t>
      </w:r>
      <w:proofErr w:type="gramEnd"/>
      <w:r w:rsidRPr="00415BD9">
        <w:t xml:space="preserve"> we can achieve.</w:t>
      </w:r>
    </w:p>
    <w:p w14:paraId="194221F7" w14:textId="5A099CE6" w:rsidR="000A15E1" w:rsidRPr="00CF7BE9" w:rsidRDefault="000A15E1" w:rsidP="000A15E1">
      <w:r>
        <w:t xml:space="preserve">The study should proceed based on the parameters you would capture in Section 4 to proceed with the various evaluations in </w:t>
      </w:r>
      <w:proofErr w:type="gramStart"/>
      <w:r>
        <w:t>a</w:t>
      </w:r>
      <w:proofErr w:type="gramEnd"/>
      <w:r>
        <w:t xml:space="preserve"> </w:t>
      </w:r>
      <w:proofErr w:type="spellStart"/>
      <w:r>
        <w:t>IIoT</w:t>
      </w:r>
      <w:proofErr w:type="spellEnd"/>
      <w:r>
        <w:t xml:space="preserve"> scenario. Performance target is achieved with the best performance </w:t>
      </w:r>
      <w:r w:rsidR="0ED7E6DF">
        <w:t>achievable</w:t>
      </w:r>
      <w:r>
        <w:t xml:space="preserve"> with full resource allocation.</w:t>
      </w:r>
    </w:p>
    <w:p w14:paraId="191DD002" w14:textId="052F18F2" w:rsidR="000A15E1" w:rsidRPr="00CF7BE9" w:rsidRDefault="000A15E1" w:rsidP="000A15E1">
      <w:r w:rsidRPr="68884C0C">
        <w:rPr>
          <w:b/>
          <w:bCs/>
        </w:rPr>
        <w:t xml:space="preserve">Proposal </w:t>
      </w:r>
      <w:r w:rsidR="00E569F2">
        <w:rPr>
          <w:b/>
          <w:bCs/>
        </w:rPr>
        <w:t>6</w:t>
      </w:r>
      <w:r w:rsidRPr="68884C0C">
        <w:rPr>
          <w:b/>
          <w:bCs/>
        </w:rPr>
        <w:t>:</w:t>
      </w:r>
      <w:r>
        <w:t xml:space="preserve"> Performance target is achieved with the best performance </w:t>
      </w:r>
      <w:r w:rsidR="4020047E">
        <w:t>achievable</w:t>
      </w:r>
      <w:r>
        <w:t xml:space="preserve"> with resource allocation, accordingly the DL PRS and UL SRS configuration selections must be done with the consideration of the best performance.</w:t>
      </w:r>
    </w:p>
    <w:p w14:paraId="524E394C" w14:textId="287A33DE" w:rsidR="001952E4" w:rsidRDefault="001952E4" w:rsidP="001952E4">
      <w:pPr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  <w:u w:val="single"/>
        </w:rPr>
        <w:t>Other Scenarios</w:t>
      </w:r>
    </w:p>
    <w:p w14:paraId="2FE0A81D" w14:textId="716B561B" w:rsidR="001952E4" w:rsidRPr="00D81414" w:rsidRDefault="001952E4" w:rsidP="000A15E1">
      <w:r w:rsidRPr="00D81414">
        <w:t>The SID also lists “general commercial uses cases” as a target and mentions that scenarios uses in TR 38.855 should be reused when applicable. The three scenarios considered in Rel-16 were Urban Macro (</w:t>
      </w:r>
      <w:proofErr w:type="spellStart"/>
      <w:r w:rsidRPr="00D81414">
        <w:t>UMa</w:t>
      </w:r>
      <w:proofErr w:type="spellEnd"/>
      <w:r w:rsidRPr="00D81414">
        <w:t xml:space="preserve">), Urban </w:t>
      </w:r>
      <w:proofErr w:type="spellStart"/>
      <w:r w:rsidRPr="00D81414">
        <w:t>Mirco</w:t>
      </w:r>
      <w:proofErr w:type="spellEnd"/>
      <w:r w:rsidRPr="00D81414">
        <w:t xml:space="preserve"> (</w:t>
      </w:r>
      <w:proofErr w:type="spellStart"/>
      <w:r w:rsidRPr="00D81414">
        <w:t>UMi</w:t>
      </w:r>
      <w:proofErr w:type="spellEnd"/>
      <w:r w:rsidRPr="00D81414">
        <w:t xml:space="preserve">), and Indoor Office. As the indoor office scenario is somewhat related to </w:t>
      </w:r>
      <w:proofErr w:type="spellStart"/>
      <w:r w:rsidRPr="00D81414">
        <w:t>InF</w:t>
      </w:r>
      <w:proofErr w:type="spellEnd"/>
      <w:r w:rsidRPr="00D81414">
        <w:t xml:space="preserve"> models we propose to not evaluate that scenario for Rel-17. </w:t>
      </w:r>
      <w:proofErr w:type="spellStart"/>
      <w:r w:rsidRPr="00D81414">
        <w:t>UMa</w:t>
      </w:r>
      <w:proofErr w:type="spellEnd"/>
      <w:r w:rsidRPr="00D81414">
        <w:t xml:space="preserve"> seems to be both quite challenging for positioning due to high ISD and is mostly related to regulatory use cases in our understanding which have been addressed in Rel-16. We think that it would be most </w:t>
      </w:r>
      <w:proofErr w:type="spellStart"/>
      <w:r w:rsidRPr="00D81414">
        <w:t>relavant</w:t>
      </w:r>
      <w:proofErr w:type="spellEnd"/>
      <w:r w:rsidRPr="00D81414">
        <w:t xml:space="preserve"> to consider the </w:t>
      </w:r>
      <w:proofErr w:type="spellStart"/>
      <w:r w:rsidRPr="00D81414">
        <w:t>UMi</w:t>
      </w:r>
      <w:proofErr w:type="spellEnd"/>
      <w:r w:rsidRPr="00D81414">
        <w:t xml:space="preserve"> scenario to try to address the “general commercial use cases” and we can also consider to adapt the ass</w:t>
      </w:r>
      <w:r w:rsidR="002C5148" w:rsidRPr="00D81414">
        <w:t>u</w:t>
      </w:r>
      <w:r w:rsidRPr="00D81414">
        <w:t xml:space="preserve">mptions used in Rel-16 (e.g., ISD, additional nodes, indoor/outdoor UE split, etc). </w:t>
      </w:r>
    </w:p>
    <w:p w14:paraId="2ED9A18D" w14:textId="09EB68B4" w:rsidR="001952E4" w:rsidRPr="00D81414" w:rsidRDefault="001952E4" w:rsidP="000A15E1">
      <w:r w:rsidRPr="00D81414">
        <w:rPr>
          <w:b/>
          <w:bCs/>
        </w:rPr>
        <w:t xml:space="preserve">Observation </w:t>
      </w:r>
      <w:r w:rsidR="00E569F2" w:rsidRPr="00D81414">
        <w:rPr>
          <w:b/>
          <w:bCs/>
        </w:rPr>
        <w:t>2</w:t>
      </w:r>
      <w:r w:rsidRPr="00D81414">
        <w:rPr>
          <w:b/>
          <w:bCs/>
        </w:rPr>
        <w:t>:</w:t>
      </w:r>
      <w:r w:rsidRPr="00D81414">
        <w:t xml:space="preserve"> Simulating Rel-16/17 techniques for all </w:t>
      </w:r>
      <w:proofErr w:type="spellStart"/>
      <w:r w:rsidRPr="00D81414">
        <w:t>InF</w:t>
      </w:r>
      <w:proofErr w:type="spellEnd"/>
      <w:r w:rsidRPr="00D81414">
        <w:t xml:space="preserve"> </w:t>
      </w:r>
      <w:proofErr w:type="spellStart"/>
      <w:r w:rsidRPr="00D81414">
        <w:t>subscenarios</w:t>
      </w:r>
      <w:proofErr w:type="spellEnd"/>
      <w:r w:rsidRPr="00D81414">
        <w:t xml:space="preserve"> and for the three scenarios from Rel-16 may require very high effort. </w:t>
      </w:r>
    </w:p>
    <w:p w14:paraId="1CBDD437" w14:textId="271C6DFA" w:rsidR="001952E4" w:rsidRPr="00D81414" w:rsidRDefault="001952E4" w:rsidP="000A15E1">
      <w:r w:rsidRPr="00D81414">
        <w:rPr>
          <w:b/>
          <w:bCs/>
        </w:rPr>
        <w:t xml:space="preserve">Proposal </w:t>
      </w:r>
      <w:r w:rsidR="00E569F2" w:rsidRPr="00D81414">
        <w:rPr>
          <w:b/>
          <w:bCs/>
        </w:rPr>
        <w:t>7</w:t>
      </w:r>
      <w:r w:rsidRPr="00D81414">
        <w:rPr>
          <w:b/>
          <w:bCs/>
        </w:rPr>
        <w:t>:</w:t>
      </w:r>
      <w:r w:rsidRPr="00D81414">
        <w:t xml:space="preserve"> </w:t>
      </w:r>
      <w:r w:rsidR="002C5148" w:rsidRPr="00D81414">
        <w:t xml:space="preserve">In addition to evaluating </w:t>
      </w:r>
      <w:proofErr w:type="spellStart"/>
      <w:r w:rsidR="002C5148" w:rsidRPr="00D81414">
        <w:t>IIoT</w:t>
      </w:r>
      <w:proofErr w:type="spellEnd"/>
      <w:r w:rsidR="002C5148" w:rsidRPr="00D81414">
        <w:t xml:space="preserve"> scenarios RAN1 should at most evaluate </w:t>
      </w:r>
      <w:proofErr w:type="spellStart"/>
      <w:r w:rsidR="002C5148" w:rsidRPr="00D81414">
        <w:t>UMi</w:t>
      </w:r>
      <w:proofErr w:type="spellEnd"/>
      <w:r w:rsidR="002C5148" w:rsidRPr="00D81414">
        <w:t xml:space="preserve">. Note: RAN1 to consider if changes to the </w:t>
      </w:r>
      <w:proofErr w:type="spellStart"/>
      <w:r w:rsidR="002C5148" w:rsidRPr="00D81414">
        <w:t>UMi</w:t>
      </w:r>
      <w:proofErr w:type="spellEnd"/>
      <w:r w:rsidR="002C5148" w:rsidRPr="00D81414">
        <w:t xml:space="preserve"> assumptions from TR 38.855 are needed. </w:t>
      </w:r>
    </w:p>
    <w:p w14:paraId="4B6BAC5C" w14:textId="77777777" w:rsidR="000A15E1" w:rsidRPr="00D81414" w:rsidRDefault="000A15E1" w:rsidP="000A15E1">
      <w:pPr>
        <w:pStyle w:val="Heading1"/>
        <w:rPr>
          <w:color w:val="000000" w:themeColor="text1"/>
        </w:rPr>
      </w:pPr>
      <w:r w:rsidRPr="00D81414">
        <w:rPr>
          <w:color w:val="000000" w:themeColor="text1"/>
        </w:rPr>
        <w:t>Conclusion</w:t>
      </w:r>
    </w:p>
    <w:p w14:paraId="03ED1F84" w14:textId="1E6A7ABC" w:rsidR="00B60B77" w:rsidRPr="00D81414" w:rsidRDefault="000A15E1" w:rsidP="00D81414">
      <w:pPr>
        <w:spacing w:afterLines="50" w:after="120"/>
        <w:rPr>
          <w:color w:val="000000" w:themeColor="text1"/>
          <w:lang w:val="en-US"/>
        </w:rPr>
      </w:pPr>
      <w:r w:rsidRPr="00E2789D">
        <w:rPr>
          <w:color w:val="000000" w:themeColor="text1"/>
          <w:lang w:val="en-US"/>
        </w:rPr>
        <w:t>In this contribution we make the following proposals and observations:</w:t>
      </w:r>
    </w:p>
    <w:p w14:paraId="3ADEB477" w14:textId="75F34780" w:rsidR="00B60B77" w:rsidRDefault="00B60B77" w:rsidP="00B60B77">
      <w:pPr>
        <w:rPr>
          <w:color w:val="000000" w:themeColor="text1"/>
        </w:rPr>
      </w:pPr>
      <w:r w:rsidRPr="68884C0C">
        <w:rPr>
          <w:b/>
          <w:bCs/>
          <w:color w:val="000000" w:themeColor="text1"/>
        </w:rPr>
        <w:t>Proposal 1</w:t>
      </w:r>
      <w:r w:rsidRPr="68884C0C">
        <w:rPr>
          <w:color w:val="000000" w:themeColor="text1"/>
        </w:rPr>
        <w:t xml:space="preserve">: We prefer option-1 defining the </w:t>
      </w:r>
      <w:r w:rsidR="5096FE57" w:rsidRPr="68884C0C">
        <w:rPr>
          <w:color w:val="000000" w:themeColor="text1"/>
        </w:rPr>
        <w:t>exemplary</w:t>
      </w:r>
      <w:r w:rsidRPr="68884C0C">
        <w:rPr>
          <w:color w:val="000000" w:themeColor="text1"/>
        </w:rPr>
        <w:t xml:space="preserve"> positioning requirements in Rel-17 by selecting one IIOT scenario from Table 8.1.7 in TR 22.804.</w:t>
      </w:r>
    </w:p>
    <w:p w14:paraId="0CBE04D6" w14:textId="77777777" w:rsidR="00B60B77" w:rsidRPr="007E4E65" w:rsidRDefault="00B60B77" w:rsidP="00B60B77">
      <w:pPr>
        <w:pStyle w:val="ListParagraph"/>
        <w:numPr>
          <w:ilvl w:val="0"/>
          <w:numId w:val="32"/>
        </w:numPr>
        <w:rPr>
          <w:color w:val="000000" w:themeColor="text1"/>
          <w:sz w:val="20"/>
          <w:szCs w:val="20"/>
        </w:rPr>
      </w:pPr>
      <w:proofErr w:type="spellStart"/>
      <w:r w:rsidRPr="007E4E65">
        <w:rPr>
          <w:color w:val="000000" w:themeColor="text1"/>
          <w:sz w:val="20"/>
          <w:szCs w:val="20"/>
        </w:rPr>
        <w:t>The</w:t>
      </w:r>
      <w:proofErr w:type="spellEnd"/>
      <w:r w:rsidRPr="007E4E65">
        <w:rPr>
          <w:color w:val="000000" w:themeColor="text1"/>
          <w:sz w:val="20"/>
          <w:szCs w:val="20"/>
        </w:rPr>
        <w:t xml:space="preserve"> </w:t>
      </w:r>
      <w:proofErr w:type="spellStart"/>
      <w:r>
        <w:rPr>
          <w:color w:val="000000" w:themeColor="text1"/>
          <w:sz w:val="20"/>
          <w:szCs w:val="20"/>
        </w:rPr>
        <w:t>target</w:t>
      </w:r>
      <w:proofErr w:type="spellEnd"/>
      <w:r>
        <w:rPr>
          <w:color w:val="000000" w:themeColor="text1"/>
          <w:sz w:val="20"/>
          <w:szCs w:val="20"/>
        </w:rPr>
        <w:t xml:space="preserve"> </w:t>
      </w:r>
      <w:proofErr w:type="spellStart"/>
      <w:r w:rsidRPr="007E4E65">
        <w:rPr>
          <w:color w:val="000000" w:themeColor="text1"/>
          <w:sz w:val="20"/>
          <w:szCs w:val="20"/>
        </w:rPr>
        <w:t>accuracy</w:t>
      </w:r>
      <w:proofErr w:type="spellEnd"/>
      <w:r w:rsidRPr="007E4E65">
        <w:rPr>
          <w:color w:val="000000" w:themeColor="text1"/>
          <w:sz w:val="20"/>
          <w:szCs w:val="20"/>
        </w:rPr>
        <w:t xml:space="preserve"> </w:t>
      </w:r>
      <w:proofErr w:type="spellStart"/>
      <w:r w:rsidRPr="007E4E65">
        <w:rPr>
          <w:color w:val="000000" w:themeColor="text1"/>
          <w:sz w:val="20"/>
          <w:szCs w:val="20"/>
        </w:rPr>
        <w:t>performance</w:t>
      </w:r>
      <w:proofErr w:type="spellEnd"/>
      <w:r w:rsidRPr="007E4E65">
        <w:rPr>
          <w:color w:val="000000" w:themeColor="text1"/>
          <w:sz w:val="20"/>
          <w:szCs w:val="20"/>
        </w:rPr>
        <w:t xml:space="preserve"> </w:t>
      </w:r>
      <w:proofErr w:type="spellStart"/>
      <w:r w:rsidRPr="007E4E65">
        <w:rPr>
          <w:color w:val="000000" w:themeColor="text1"/>
          <w:sz w:val="20"/>
          <w:szCs w:val="20"/>
        </w:rPr>
        <w:t>must</w:t>
      </w:r>
      <w:proofErr w:type="spellEnd"/>
      <w:r w:rsidRPr="007E4E65">
        <w:rPr>
          <w:color w:val="000000" w:themeColor="text1"/>
          <w:sz w:val="20"/>
          <w:szCs w:val="20"/>
        </w:rPr>
        <w:t xml:space="preserve"> </w:t>
      </w:r>
      <w:proofErr w:type="spellStart"/>
      <w:r w:rsidRPr="007E4E65">
        <w:rPr>
          <w:color w:val="000000" w:themeColor="text1"/>
          <w:sz w:val="20"/>
          <w:szCs w:val="20"/>
        </w:rPr>
        <w:t>be</w:t>
      </w:r>
      <w:proofErr w:type="spellEnd"/>
      <w:r w:rsidRPr="007E4E65">
        <w:rPr>
          <w:color w:val="000000" w:themeColor="text1"/>
          <w:sz w:val="20"/>
          <w:szCs w:val="20"/>
        </w:rPr>
        <w:t xml:space="preserve"> </w:t>
      </w:r>
      <w:proofErr w:type="spellStart"/>
      <w:r w:rsidRPr="007E4E65">
        <w:rPr>
          <w:color w:val="000000" w:themeColor="text1"/>
          <w:sz w:val="20"/>
          <w:szCs w:val="20"/>
        </w:rPr>
        <w:t>indicated</w:t>
      </w:r>
      <w:proofErr w:type="spellEnd"/>
      <w:r w:rsidRPr="007E4E65">
        <w:rPr>
          <w:color w:val="000000" w:themeColor="text1"/>
          <w:sz w:val="20"/>
          <w:szCs w:val="20"/>
        </w:rPr>
        <w:t xml:space="preserve"> </w:t>
      </w:r>
      <w:proofErr w:type="spellStart"/>
      <w:r>
        <w:rPr>
          <w:color w:val="000000" w:themeColor="text1"/>
          <w:sz w:val="20"/>
          <w:szCs w:val="20"/>
        </w:rPr>
        <w:t>with</w:t>
      </w:r>
      <w:proofErr w:type="spellEnd"/>
      <w:r>
        <w:rPr>
          <w:color w:val="000000" w:themeColor="text1"/>
          <w:sz w:val="20"/>
          <w:szCs w:val="20"/>
        </w:rPr>
        <w:t xml:space="preserve"> CDF </w:t>
      </w:r>
      <w:proofErr w:type="spellStart"/>
      <w:r>
        <w:rPr>
          <w:color w:val="000000" w:themeColor="text1"/>
          <w:sz w:val="20"/>
          <w:szCs w:val="20"/>
        </w:rPr>
        <w:t>values</w:t>
      </w:r>
      <w:proofErr w:type="spellEnd"/>
      <w:r>
        <w:rPr>
          <w:color w:val="000000" w:themeColor="text1"/>
          <w:sz w:val="20"/>
          <w:szCs w:val="20"/>
        </w:rPr>
        <w:t xml:space="preserve"> </w:t>
      </w:r>
      <w:r w:rsidRPr="007E4E65">
        <w:rPr>
          <w:color w:val="000000" w:themeColor="text1"/>
          <w:sz w:val="20"/>
          <w:szCs w:val="20"/>
        </w:rPr>
        <w:t xml:space="preserve">in a </w:t>
      </w:r>
      <w:proofErr w:type="spellStart"/>
      <w:r w:rsidRPr="007E4E65">
        <w:rPr>
          <w:color w:val="000000" w:themeColor="text1"/>
          <w:sz w:val="20"/>
          <w:szCs w:val="20"/>
        </w:rPr>
        <w:t>statistic</w:t>
      </w:r>
      <w:proofErr w:type="spellEnd"/>
      <w:r w:rsidRPr="007E4E65"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manner</w:t>
      </w:r>
      <w:r w:rsidRPr="007E4E65">
        <w:rPr>
          <w:color w:val="000000" w:themeColor="text1"/>
          <w:sz w:val="20"/>
          <w:szCs w:val="20"/>
        </w:rPr>
        <w:t xml:space="preserve"> for </w:t>
      </w:r>
      <w:proofErr w:type="spellStart"/>
      <w:r w:rsidRPr="007E4E65">
        <w:rPr>
          <w:color w:val="000000" w:themeColor="text1"/>
          <w:sz w:val="20"/>
          <w:szCs w:val="20"/>
        </w:rPr>
        <w:t>horizontal</w:t>
      </w:r>
      <w:proofErr w:type="spellEnd"/>
      <w:r w:rsidRPr="007E4E65">
        <w:rPr>
          <w:color w:val="000000" w:themeColor="text1"/>
          <w:sz w:val="20"/>
          <w:szCs w:val="20"/>
        </w:rPr>
        <w:t xml:space="preserve"> and </w:t>
      </w:r>
      <w:proofErr w:type="spellStart"/>
      <w:r w:rsidRPr="007E4E65">
        <w:rPr>
          <w:color w:val="000000" w:themeColor="text1"/>
          <w:sz w:val="20"/>
          <w:szCs w:val="20"/>
        </w:rPr>
        <w:t>vertical</w:t>
      </w:r>
      <w:proofErr w:type="spellEnd"/>
      <w:r w:rsidRPr="007E4E65">
        <w:rPr>
          <w:color w:val="000000" w:themeColor="text1"/>
          <w:sz w:val="20"/>
          <w:szCs w:val="20"/>
        </w:rPr>
        <w:t xml:space="preserve"> </w:t>
      </w:r>
      <w:proofErr w:type="spellStart"/>
      <w:r w:rsidRPr="007E4E65">
        <w:rPr>
          <w:color w:val="000000" w:themeColor="text1"/>
          <w:sz w:val="20"/>
          <w:szCs w:val="20"/>
        </w:rPr>
        <w:t>positioning</w:t>
      </w:r>
      <w:proofErr w:type="spellEnd"/>
      <w:r>
        <w:rPr>
          <w:color w:val="000000" w:themeColor="text1"/>
          <w:sz w:val="20"/>
          <w:szCs w:val="20"/>
        </w:rPr>
        <w:t xml:space="preserve"> </w:t>
      </w:r>
      <w:proofErr w:type="spellStart"/>
      <w:r>
        <w:rPr>
          <w:color w:val="000000" w:themeColor="text1"/>
          <w:sz w:val="20"/>
          <w:szCs w:val="20"/>
        </w:rPr>
        <w:t>methods</w:t>
      </w:r>
      <w:proofErr w:type="spellEnd"/>
    </w:p>
    <w:p w14:paraId="70CC43C8" w14:textId="77777777" w:rsidR="00B60B77" w:rsidRDefault="00B60B77" w:rsidP="00B60B77">
      <w:pPr>
        <w:pStyle w:val="ListParagraph"/>
        <w:numPr>
          <w:ilvl w:val="0"/>
          <w:numId w:val="32"/>
        </w:numPr>
        <w:rPr>
          <w:sz w:val="20"/>
          <w:szCs w:val="20"/>
        </w:rPr>
      </w:pPr>
      <w:r w:rsidRPr="007E4E65">
        <w:rPr>
          <w:sz w:val="20"/>
          <w:szCs w:val="20"/>
        </w:rPr>
        <w:t xml:space="preserve">Power </w:t>
      </w:r>
      <w:proofErr w:type="spellStart"/>
      <w:r w:rsidRPr="007E4E65">
        <w:rPr>
          <w:sz w:val="20"/>
          <w:szCs w:val="20"/>
        </w:rPr>
        <w:t>consumption</w:t>
      </w:r>
      <w:proofErr w:type="spellEnd"/>
      <w:r w:rsidRPr="007E4E65">
        <w:rPr>
          <w:sz w:val="20"/>
          <w:szCs w:val="20"/>
        </w:rPr>
        <w:t xml:space="preserve"> and </w:t>
      </w:r>
      <w:proofErr w:type="spellStart"/>
      <w:r w:rsidRPr="007E4E65">
        <w:rPr>
          <w:sz w:val="20"/>
          <w:szCs w:val="20"/>
        </w:rPr>
        <w:t>latency</w:t>
      </w:r>
      <w:proofErr w:type="spellEnd"/>
      <w:r w:rsidRPr="007E4E65">
        <w:rPr>
          <w:sz w:val="20"/>
          <w:szCs w:val="20"/>
        </w:rPr>
        <w:t xml:space="preserve"> </w:t>
      </w:r>
      <w:proofErr w:type="spellStart"/>
      <w:r w:rsidRPr="007E4E65">
        <w:rPr>
          <w:sz w:val="20"/>
          <w:szCs w:val="20"/>
        </w:rPr>
        <w:t>requirements</w:t>
      </w:r>
      <w:proofErr w:type="spellEnd"/>
      <w:r w:rsidRPr="007E4E65">
        <w:rPr>
          <w:sz w:val="20"/>
          <w:szCs w:val="20"/>
        </w:rPr>
        <w:t xml:space="preserve"> </w:t>
      </w:r>
      <w:proofErr w:type="spellStart"/>
      <w:r w:rsidRPr="007E4E65">
        <w:rPr>
          <w:sz w:val="20"/>
          <w:szCs w:val="20"/>
        </w:rPr>
        <w:t>must</w:t>
      </w:r>
      <w:proofErr w:type="spellEnd"/>
      <w:r w:rsidRPr="007E4E65">
        <w:rPr>
          <w:sz w:val="20"/>
          <w:szCs w:val="20"/>
        </w:rPr>
        <w:t xml:space="preserve"> </w:t>
      </w:r>
      <w:proofErr w:type="spellStart"/>
      <w:r w:rsidRPr="007E4E65">
        <w:rPr>
          <w:sz w:val="20"/>
          <w:szCs w:val="20"/>
        </w:rPr>
        <w:t>be</w:t>
      </w:r>
      <w:proofErr w:type="spellEnd"/>
      <w:r w:rsidRPr="007E4E65">
        <w:rPr>
          <w:sz w:val="20"/>
          <w:szCs w:val="20"/>
        </w:rPr>
        <w:t xml:space="preserve"> </w:t>
      </w:r>
      <w:proofErr w:type="spellStart"/>
      <w:r w:rsidRPr="007E4E65">
        <w:rPr>
          <w:sz w:val="20"/>
          <w:szCs w:val="20"/>
        </w:rPr>
        <w:t>minimum</w:t>
      </w:r>
      <w:proofErr w:type="spellEnd"/>
      <w:r w:rsidRPr="007E4E65">
        <w:rPr>
          <w:sz w:val="20"/>
          <w:szCs w:val="20"/>
        </w:rPr>
        <w:t xml:space="preserve"> </w:t>
      </w:r>
      <w:proofErr w:type="spellStart"/>
      <w:r w:rsidRPr="007E4E65">
        <w:rPr>
          <w:sz w:val="20"/>
          <w:szCs w:val="20"/>
        </w:rPr>
        <w:t>performance</w:t>
      </w:r>
      <w:proofErr w:type="spellEnd"/>
      <w:r w:rsidRPr="007E4E65">
        <w:rPr>
          <w:sz w:val="20"/>
          <w:szCs w:val="20"/>
        </w:rPr>
        <w:t xml:space="preserve"> </w:t>
      </w:r>
      <w:proofErr w:type="spellStart"/>
      <w:r w:rsidRPr="007E4E65">
        <w:rPr>
          <w:sz w:val="20"/>
          <w:szCs w:val="20"/>
        </w:rPr>
        <w:t>requirements</w:t>
      </w:r>
      <w:proofErr w:type="spellEnd"/>
      <w:r w:rsidRPr="007E4E65">
        <w:rPr>
          <w:sz w:val="20"/>
          <w:szCs w:val="20"/>
        </w:rPr>
        <w:t>.</w:t>
      </w:r>
    </w:p>
    <w:p w14:paraId="72D6E3CC" w14:textId="77777777" w:rsidR="00B60B77" w:rsidRPr="00B60B77" w:rsidRDefault="00B60B77" w:rsidP="00B60B77">
      <w:pPr>
        <w:rPr>
          <w:b/>
          <w:bCs/>
          <w:lang w:val="fi-FI"/>
        </w:rPr>
      </w:pPr>
    </w:p>
    <w:p w14:paraId="42DB4561" w14:textId="110AE51A" w:rsidR="00B60B77" w:rsidRDefault="00B60B77" w:rsidP="00B60B77">
      <w:r w:rsidRPr="68884C0C">
        <w:rPr>
          <w:b/>
          <w:bCs/>
        </w:rPr>
        <w:t>Proposal 2</w:t>
      </w:r>
      <w:r>
        <w:t xml:space="preserve">: Latency of positioning procedure should be studied. A goal of latency study is to </w:t>
      </w:r>
      <w:r w:rsidR="2C4A46DB">
        <w:t>identify</w:t>
      </w:r>
      <w:r>
        <w:t xml:space="preserve"> latency bottle neck in the positioning service </w:t>
      </w:r>
      <w:proofErr w:type="gramStart"/>
      <w:r>
        <w:t>process, and</w:t>
      </w:r>
      <w:proofErr w:type="gramEnd"/>
      <w:r>
        <w:t xml:space="preserve"> improve the bottle neck issue. </w:t>
      </w:r>
      <w:r w:rsidRPr="68884C0C">
        <w:rPr>
          <w:i/>
          <w:iCs/>
        </w:rPr>
        <w:t xml:space="preserve"> </w:t>
      </w:r>
    </w:p>
    <w:p w14:paraId="71017307" w14:textId="77777777" w:rsidR="00B60B77" w:rsidRDefault="00B60B77" w:rsidP="00B60B77">
      <w:pPr>
        <w:pStyle w:val="ListParagraph"/>
        <w:numPr>
          <w:ilvl w:val="0"/>
          <w:numId w:val="36"/>
        </w:numPr>
        <w:rPr>
          <w:sz w:val="20"/>
          <w:szCs w:val="20"/>
        </w:rPr>
      </w:pPr>
      <w:r w:rsidRPr="00080640">
        <w:rPr>
          <w:sz w:val="20"/>
          <w:szCs w:val="20"/>
        </w:rPr>
        <w:t xml:space="preserve">UE&lt;&gt;gNB </w:t>
      </w:r>
      <w:proofErr w:type="spellStart"/>
      <w:r w:rsidRPr="00080640">
        <w:rPr>
          <w:sz w:val="20"/>
          <w:szCs w:val="20"/>
        </w:rPr>
        <w:t>measurement</w:t>
      </w:r>
      <w:proofErr w:type="spellEnd"/>
      <w:r w:rsidRPr="00080640">
        <w:rPr>
          <w:sz w:val="20"/>
          <w:szCs w:val="20"/>
        </w:rPr>
        <w:t xml:space="preserve"> and </w:t>
      </w:r>
      <w:proofErr w:type="spellStart"/>
      <w:r w:rsidRPr="00080640">
        <w:rPr>
          <w:sz w:val="20"/>
          <w:szCs w:val="20"/>
        </w:rPr>
        <w:t>report</w:t>
      </w:r>
      <w:proofErr w:type="spellEnd"/>
      <w:r w:rsidRPr="00080640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latency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requirement</w:t>
      </w:r>
      <w:proofErr w:type="spellEnd"/>
    </w:p>
    <w:p w14:paraId="5FA6B6BF" w14:textId="77777777" w:rsidR="00B60B77" w:rsidRPr="00EF033D" w:rsidRDefault="00B60B77" w:rsidP="00B60B77">
      <w:pPr>
        <w:pStyle w:val="ListParagraph"/>
        <w:numPr>
          <w:ilvl w:val="0"/>
          <w:numId w:val="36"/>
        </w:numPr>
        <w:rPr>
          <w:sz w:val="20"/>
          <w:szCs w:val="20"/>
        </w:rPr>
      </w:pPr>
      <w:r>
        <w:rPr>
          <w:sz w:val="20"/>
          <w:szCs w:val="20"/>
        </w:rPr>
        <w:t xml:space="preserve">gNBs&lt;&gt;LMF </w:t>
      </w:r>
      <w:proofErr w:type="spellStart"/>
      <w:r>
        <w:rPr>
          <w:sz w:val="20"/>
          <w:szCs w:val="20"/>
        </w:rPr>
        <w:t>request</w:t>
      </w:r>
      <w:proofErr w:type="spellEnd"/>
      <w:r>
        <w:rPr>
          <w:sz w:val="20"/>
          <w:szCs w:val="20"/>
        </w:rPr>
        <w:t xml:space="preserve"> and </w:t>
      </w:r>
      <w:proofErr w:type="spellStart"/>
      <w:r>
        <w:rPr>
          <w:sz w:val="20"/>
          <w:szCs w:val="20"/>
        </w:rPr>
        <w:t>report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latency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requirement</w:t>
      </w:r>
      <w:proofErr w:type="spellEnd"/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may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include</w:t>
      </w:r>
      <w:proofErr w:type="spellEnd"/>
      <w:r>
        <w:rPr>
          <w:sz w:val="20"/>
          <w:szCs w:val="20"/>
        </w:rPr>
        <w:t xml:space="preserve"> RAN3 for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study</w:t>
      </w:r>
      <w:proofErr w:type="spellEnd"/>
      <w:r>
        <w:rPr>
          <w:sz w:val="20"/>
          <w:szCs w:val="20"/>
        </w:rPr>
        <w:t>)</w:t>
      </w:r>
    </w:p>
    <w:p w14:paraId="19BDAA1C" w14:textId="77777777" w:rsidR="00B60B77" w:rsidRPr="00E07CC8" w:rsidRDefault="00B60B77" w:rsidP="00B60B77">
      <w:pPr>
        <w:rPr>
          <w:highlight w:val="yellow"/>
          <w:lang w:val="fi-FI"/>
        </w:rPr>
      </w:pPr>
    </w:p>
    <w:p w14:paraId="79B0CC16" w14:textId="6A03C3A0" w:rsidR="00B60B77" w:rsidRDefault="00B60B77" w:rsidP="00B60B77">
      <w:pPr>
        <w:rPr>
          <w:b/>
          <w:bCs/>
        </w:rPr>
      </w:pPr>
      <w:r>
        <w:rPr>
          <w:b/>
          <w:bCs/>
        </w:rPr>
        <w:t xml:space="preserve">Proposal </w:t>
      </w:r>
      <w:r w:rsidR="00D50E59">
        <w:rPr>
          <w:b/>
          <w:bCs/>
        </w:rPr>
        <w:t>3</w:t>
      </w:r>
      <w:r>
        <w:rPr>
          <w:b/>
          <w:bCs/>
        </w:rPr>
        <w:t xml:space="preserve">: </w:t>
      </w:r>
      <w:r w:rsidRPr="00C5311D">
        <w:t xml:space="preserve">Reuse the common parameters </w:t>
      </w:r>
      <w:r>
        <w:t>used in Rel-16 SI performance study (</w:t>
      </w:r>
      <w:r w:rsidRPr="00C5311D">
        <w:t>in Table 6.1.1-1 in TR 38.855</w:t>
      </w:r>
      <w:r>
        <w:t xml:space="preserve">). Further down scoping of BW, carrier frequency </w:t>
      </w:r>
      <w:r w:rsidR="00D329BE">
        <w:t>must</w:t>
      </w:r>
      <w:r>
        <w:t xml:space="preserve"> be considered. </w:t>
      </w:r>
    </w:p>
    <w:p w14:paraId="0E9263A1" w14:textId="2D74BF45" w:rsidR="00B60B77" w:rsidRDefault="00B60B77" w:rsidP="00B60B77">
      <w:r w:rsidRPr="0026563A">
        <w:rPr>
          <w:b/>
          <w:bCs/>
        </w:rPr>
        <w:t>Observation 1</w:t>
      </w:r>
      <w:r w:rsidRPr="00095B2F">
        <w:t xml:space="preserve">: </w:t>
      </w:r>
      <w:proofErr w:type="spellStart"/>
      <w:r>
        <w:t>InF</w:t>
      </w:r>
      <w:proofErr w:type="spellEnd"/>
      <w:r>
        <w:t xml:space="preserve">-DH is regarded as the most feasible study scenario in terms of </w:t>
      </w:r>
      <w:proofErr w:type="spellStart"/>
      <w:r>
        <w:t>usecase</w:t>
      </w:r>
      <w:proofErr w:type="spellEnd"/>
      <w:r>
        <w:t xml:space="preserve">, but its LOS probability with the current setting causes performance concern. </w:t>
      </w:r>
    </w:p>
    <w:p w14:paraId="2104BFE0" w14:textId="72DA945A" w:rsidR="00B60B77" w:rsidRPr="00095B2F" w:rsidRDefault="00B60B77" w:rsidP="00B60B77">
      <w:r w:rsidRPr="0026563A">
        <w:rPr>
          <w:b/>
          <w:bCs/>
        </w:rPr>
        <w:t xml:space="preserve">Proposal </w:t>
      </w:r>
      <w:r w:rsidR="00D50E59">
        <w:rPr>
          <w:b/>
          <w:bCs/>
        </w:rPr>
        <w:t>4</w:t>
      </w:r>
      <w:r w:rsidRPr="0026563A">
        <w:rPr>
          <w:b/>
          <w:bCs/>
        </w:rPr>
        <w:t>:</w:t>
      </w:r>
      <w:r>
        <w:t xml:space="preserve"> In order to make reasonable LOS assumption </w:t>
      </w:r>
      <w:r w:rsidRPr="00095B2F">
        <w:t xml:space="preserve">for </w:t>
      </w:r>
      <w:proofErr w:type="spellStart"/>
      <w:r w:rsidRPr="00095B2F">
        <w:t>InF</w:t>
      </w:r>
      <w:proofErr w:type="spellEnd"/>
      <w:r w:rsidRPr="00095B2F">
        <w:t>-DH</w:t>
      </w:r>
      <w:r>
        <w:t xml:space="preserve">, </w:t>
      </w:r>
      <w:r w:rsidRPr="00095B2F">
        <w:t xml:space="preserve">adjust cluster density </w:t>
      </w:r>
      <w:r>
        <w:t xml:space="preserve">or cluster size </w:t>
      </w:r>
      <w:r w:rsidRPr="00095B2F">
        <w:t>factor</w:t>
      </w:r>
      <w:r>
        <w:t>s.</w:t>
      </w:r>
      <w:r w:rsidRPr="00095B2F">
        <w:t xml:space="preserve"> </w:t>
      </w:r>
    </w:p>
    <w:p w14:paraId="4E41CA8B" w14:textId="467A3C2D" w:rsidR="00B60B77" w:rsidRPr="00095B2F" w:rsidRDefault="00B60B77" w:rsidP="00B60B77">
      <w:r w:rsidRPr="0026563A">
        <w:rPr>
          <w:b/>
          <w:bCs/>
        </w:rPr>
        <w:t xml:space="preserve">Proposal </w:t>
      </w:r>
      <w:r w:rsidR="00D50E59">
        <w:rPr>
          <w:b/>
          <w:bCs/>
        </w:rPr>
        <w:t>5</w:t>
      </w:r>
      <w:r w:rsidRPr="0026563A">
        <w:rPr>
          <w:b/>
          <w:bCs/>
        </w:rPr>
        <w:t>:</w:t>
      </w:r>
      <w:r>
        <w:t xml:space="preserve"> </w:t>
      </w:r>
      <w:r w:rsidRPr="00095B2F">
        <w:t>Select one scenario with relatively high LOS probability for targeted performance demonstration.</w:t>
      </w:r>
    </w:p>
    <w:p w14:paraId="4D040BFD" w14:textId="5A63715F" w:rsidR="00B60B77" w:rsidRPr="00095B2F" w:rsidRDefault="00B60B77" w:rsidP="00B60B77">
      <w:pPr>
        <w:ind w:left="852"/>
      </w:pPr>
      <w:r w:rsidRPr="00095B2F">
        <w:t xml:space="preserve">Option -1: select </w:t>
      </w:r>
      <w:proofErr w:type="spellStart"/>
      <w:r w:rsidRPr="00095B2F">
        <w:t>InF</w:t>
      </w:r>
      <w:proofErr w:type="spellEnd"/>
      <w:r w:rsidRPr="00095B2F">
        <w:t xml:space="preserve">-SH and </w:t>
      </w:r>
      <w:proofErr w:type="spellStart"/>
      <w:r w:rsidRPr="00095B2F">
        <w:t>InF</w:t>
      </w:r>
      <w:proofErr w:type="spellEnd"/>
      <w:r w:rsidRPr="00095B2F">
        <w:t xml:space="preserve">-DH scenarios </w:t>
      </w:r>
      <w:r>
        <w:t>and check if the performance requirements are satisfied.</w:t>
      </w:r>
    </w:p>
    <w:p w14:paraId="2F4CCC6B" w14:textId="34014059" w:rsidR="00B60B77" w:rsidRDefault="00B60B77" w:rsidP="00B60B77">
      <w:pPr>
        <w:ind w:left="852"/>
      </w:pPr>
      <w:r w:rsidRPr="00095B2F">
        <w:lastRenderedPageBreak/>
        <w:t xml:space="preserve">Option -2: select </w:t>
      </w:r>
      <w:proofErr w:type="spellStart"/>
      <w:r w:rsidRPr="00095B2F">
        <w:t>InF</w:t>
      </w:r>
      <w:proofErr w:type="spellEnd"/>
      <w:r w:rsidRPr="00095B2F">
        <w:t>-DH scenario only with adjusting cluster density or cluster size</w:t>
      </w:r>
      <w:r w:rsidRPr="00095B2F">
        <w:br/>
        <w:t xml:space="preserve">       </w:t>
      </w:r>
      <w:proofErr w:type="gramStart"/>
      <w:r w:rsidRPr="00095B2F">
        <w:t xml:space="preserve">   (</w:t>
      </w:r>
      <w:proofErr w:type="gramEnd"/>
      <w:r w:rsidRPr="00095B2F">
        <w:t xml:space="preserve"> current setting </w:t>
      </w:r>
      <w:r>
        <w:t>cluster</w:t>
      </w:r>
      <w:r w:rsidRPr="00095B2F">
        <w:t xml:space="preserve"> density r=0.6, </w:t>
      </w:r>
      <w:proofErr w:type="spellStart"/>
      <w:r w:rsidRPr="00095B2F">
        <w:t>hc</w:t>
      </w:r>
      <w:proofErr w:type="spellEnd"/>
      <w:r w:rsidRPr="00095B2F">
        <w:t xml:space="preserve">=6m, </w:t>
      </w:r>
      <w:proofErr w:type="spellStart"/>
      <w:r w:rsidRPr="00095B2F">
        <w:t>d</w:t>
      </w:r>
      <w:r>
        <w:t>_</w:t>
      </w:r>
      <w:r w:rsidRPr="00095B2F">
        <w:t>c</w:t>
      </w:r>
      <w:r>
        <w:t>luster</w:t>
      </w:r>
      <w:proofErr w:type="spellEnd"/>
      <w:r w:rsidRPr="00095B2F">
        <w:t>=2m in Table 5 [2] )</w:t>
      </w:r>
    </w:p>
    <w:p w14:paraId="439C9185" w14:textId="2F0E7352" w:rsidR="00B60B77" w:rsidRPr="00CF7BE9" w:rsidRDefault="00B60B77" w:rsidP="00B60B77">
      <w:r w:rsidRPr="68884C0C">
        <w:rPr>
          <w:b/>
          <w:bCs/>
        </w:rPr>
        <w:t xml:space="preserve">Proposal </w:t>
      </w:r>
      <w:r w:rsidR="00D50E59">
        <w:rPr>
          <w:b/>
          <w:bCs/>
        </w:rPr>
        <w:t>6</w:t>
      </w:r>
      <w:r w:rsidRPr="68884C0C">
        <w:rPr>
          <w:b/>
          <w:bCs/>
        </w:rPr>
        <w:t>:</w:t>
      </w:r>
      <w:r>
        <w:t xml:space="preserve"> Performance target is achieved with the best performance </w:t>
      </w:r>
      <w:r w:rsidR="200F9ED6">
        <w:t>achievable</w:t>
      </w:r>
      <w:r>
        <w:t xml:space="preserve"> with resource allocation, accordingly the DL PRS and UL SRS configuration selections must be done with the consideration of the best performance.</w:t>
      </w:r>
    </w:p>
    <w:p w14:paraId="48E98A69" w14:textId="77777777" w:rsidR="00D50E59" w:rsidRPr="00691F72" w:rsidRDefault="00D50E59" w:rsidP="00D50E59">
      <w:r w:rsidRPr="00691F72">
        <w:rPr>
          <w:b/>
          <w:bCs/>
        </w:rPr>
        <w:t>Observation 2:</w:t>
      </w:r>
      <w:r w:rsidRPr="00691F72">
        <w:t xml:space="preserve"> Simulating Rel-16/17 techniques for all </w:t>
      </w:r>
      <w:proofErr w:type="spellStart"/>
      <w:r w:rsidRPr="00691F72">
        <w:t>InF</w:t>
      </w:r>
      <w:proofErr w:type="spellEnd"/>
      <w:r w:rsidRPr="00691F72">
        <w:t xml:space="preserve"> </w:t>
      </w:r>
      <w:proofErr w:type="spellStart"/>
      <w:r w:rsidRPr="00691F72">
        <w:t>subscenarios</w:t>
      </w:r>
      <w:proofErr w:type="spellEnd"/>
      <w:r w:rsidRPr="00691F72">
        <w:t xml:space="preserve"> and for the three scenarios from Rel-16 may require very high effort. </w:t>
      </w:r>
    </w:p>
    <w:p w14:paraId="5D25440F" w14:textId="17E0F4FA" w:rsidR="00B60B77" w:rsidRPr="00D81414" w:rsidRDefault="00D50E59" w:rsidP="00D81414">
      <w:r w:rsidRPr="00691F72">
        <w:rPr>
          <w:b/>
          <w:bCs/>
        </w:rPr>
        <w:t>Proposal 7:</w:t>
      </w:r>
      <w:r w:rsidRPr="00691F72">
        <w:t xml:space="preserve"> In addition to evaluating </w:t>
      </w:r>
      <w:proofErr w:type="spellStart"/>
      <w:r w:rsidRPr="00691F72">
        <w:t>IIoT</w:t>
      </w:r>
      <w:proofErr w:type="spellEnd"/>
      <w:r w:rsidRPr="00691F72">
        <w:t xml:space="preserve"> scenarios RAN1 should at most evaluate </w:t>
      </w:r>
      <w:proofErr w:type="spellStart"/>
      <w:r w:rsidRPr="00691F72">
        <w:t>UMi</w:t>
      </w:r>
      <w:proofErr w:type="spellEnd"/>
      <w:r w:rsidRPr="00691F72">
        <w:t xml:space="preserve">. Note: RAN1 to consider if changes to the </w:t>
      </w:r>
      <w:proofErr w:type="spellStart"/>
      <w:r w:rsidRPr="00691F72">
        <w:t>UMi</w:t>
      </w:r>
      <w:proofErr w:type="spellEnd"/>
      <w:r w:rsidRPr="00691F72">
        <w:t xml:space="preserve"> assumptions from TR 38.855 are needed. </w:t>
      </w:r>
    </w:p>
    <w:p w14:paraId="7333EB39" w14:textId="77777777" w:rsidR="000A15E1" w:rsidRPr="00E2789D" w:rsidRDefault="000A15E1" w:rsidP="000A15E1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0D81414">
        <w:rPr>
          <w:color w:val="000000" w:themeColor="text1"/>
        </w:rPr>
        <w:t>References</w:t>
      </w:r>
    </w:p>
    <w:p w14:paraId="29D3D8D4" w14:textId="77777777" w:rsidR="000A15E1" w:rsidRDefault="000A15E1" w:rsidP="000A15E1">
      <w:pPr>
        <w:spacing w:line="259" w:lineRule="auto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[1] RP-193237, New SID on NR Positioning Enhancements, Qualcomm. </w:t>
      </w:r>
    </w:p>
    <w:p w14:paraId="3F31FEE1" w14:textId="77777777" w:rsidR="000A15E1" w:rsidRDefault="000A15E1" w:rsidP="000A15E1">
      <w:pPr>
        <w:spacing w:line="259" w:lineRule="auto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[2] R1-200xxxx, email discussion </w:t>
      </w:r>
      <w:r w:rsidRPr="00C2040C">
        <w:rPr>
          <w:color w:val="000000" w:themeColor="text1"/>
          <w:lang w:val="en-US"/>
        </w:rPr>
        <w:t>Summary of discussion on IIOT Scenarios for NR Positioning Enhancements</w:t>
      </w:r>
      <w:r>
        <w:rPr>
          <w:color w:val="000000" w:themeColor="text1"/>
          <w:lang w:val="en-US"/>
        </w:rPr>
        <w:t xml:space="preserve">, CATT, RAN1#100, Athens, Greece, </w:t>
      </w:r>
      <w:r w:rsidRPr="00C2040C">
        <w:rPr>
          <w:color w:val="000000" w:themeColor="text1"/>
          <w:lang w:val="en-US"/>
        </w:rPr>
        <w:t>Feb 2020</w:t>
      </w:r>
    </w:p>
    <w:p w14:paraId="7C0BCA9D" w14:textId="672F5C83" w:rsidR="000A15E1" w:rsidRDefault="000A15E1" w:rsidP="000A15E1">
      <w:pPr>
        <w:spacing w:line="259" w:lineRule="auto"/>
        <w:rPr>
          <w:color w:val="000000" w:themeColor="text1"/>
          <w:lang w:val="en-US"/>
        </w:rPr>
      </w:pPr>
      <w:r w:rsidRPr="00E70106">
        <w:rPr>
          <w:color w:val="000000" w:themeColor="text1"/>
          <w:lang w:val="en-US"/>
        </w:rPr>
        <w:t>[3]</w:t>
      </w:r>
      <w:r w:rsidRPr="00E70106">
        <w:rPr>
          <w:color w:val="000000" w:themeColor="text1"/>
          <w:lang w:val="en-US"/>
        </w:rPr>
        <w:tab/>
        <w:t>TR 38.855, “Study on NR positioning support”, V16.0.0 (2019-03)</w:t>
      </w:r>
    </w:p>
    <w:p w14:paraId="1EFCEFD3" w14:textId="019AFE39" w:rsidR="00967C67" w:rsidRPr="003273C5" w:rsidRDefault="00967C67" w:rsidP="000A15E1">
      <w:pPr>
        <w:spacing w:line="259" w:lineRule="auto"/>
        <w:rPr>
          <w:color w:val="000000" w:themeColor="text1"/>
          <w:lang w:val="en-US"/>
        </w:rPr>
      </w:pPr>
      <w:bookmarkStart w:id="2" w:name="_Ref28510991"/>
      <w:r>
        <w:t xml:space="preserve">[4] </w:t>
      </w:r>
      <w:r w:rsidRPr="00CD0F96">
        <w:t xml:space="preserve">TR 22.804, “Study on Communication for Automation in Vertical Domains”, V16.2.0 </w:t>
      </w:r>
      <w:bookmarkEnd w:id="2"/>
    </w:p>
    <w:p w14:paraId="6B68D0CF" w14:textId="1F37FD0B" w:rsidR="000A15E1" w:rsidRDefault="000A15E1" w:rsidP="000A15E1">
      <w:pPr>
        <w:spacing w:line="259" w:lineRule="auto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[</w:t>
      </w:r>
      <w:r w:rsidR="00967C67">
        <w:rPr>
          <w:color w:val="000000" w:themeColor="text1"/>
          <w:lang w:val="en-US"/>
        </w:rPr>
        <w:t>5</w:t>
      </w:r>
      <w:r>
        <w:rPr>
          <w:color w:val="000000" w:themeColor="text1"/>
          <w:lang w:val="en-US"/>
        </w:rPr>
        <w:t xml:space="preserve">] </w:t>
      </w:r>
      <w:r w:rsidRPr="00C2040C">
        <w:rPr>
          <w:color w:val="000000" w:themeColor="text1"/>
          <w:lang w:val="en-US"/>
        </w:rPr>
        <w:t>TR 38.901</w:t>
      </w:r>
      <w:r>
        <w:rPr>
          <w:color w:val="000000" w:themeColor="text1"/>
          <w:lang w:val="en-US"/>
        </w:rPr>
        <w:t xml:space="preserve">, </w:t>
      </w:r>
      <w:r w:rsidRPr="00C2040C">
        <w:rPr>
          <w:color w:val="000000" w:themeColor="text1"/>
          <w:lang w:val="en-US"/>
        </w:rPr>
        <w:t>Study on channel model for frequencies from 0.5 to 100 GHz</w:t>
      </w:r>
      <w:r>
        <w:rPr>
          <w:color w:val="000000" w:themeColor="text1"/>
          <w:lang w:val="en-US"/>
        </w:rPr>
        <w:t xml:space="preserve">, </w:t>
      </w:r>
      <w:r w:rsidRPr="00C2040C">
        <w:rPr>
          <w:color w:val="000000" w:themeColor="text1"/>
          <w:lang w:val="en-US"/>
        </w:rPr>
        <w:t>V16.1.0</w:t>
      </w:r>
    </w:p>
    <w:p w14:paraId="41F36324" w14:textId="4A2226F2" w:rsidR="002F3DD1" w:rsidRDefault="002F3DD1" w:rsidP="000A15E1">
      <w:pPr>
        <w:spacing w:line="259" w:lineRule="auto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[6] R1-2003720</w:t>
      </w:r>
    </w:p>
    <w:p w14:paraId="101F53EB" w14:textId="7C090E44" w:rsidR="00967C67" w:rsidRDefault="002F3DD1" w:rsidP="000A15E1">
      <w:pPr>
        <w:spacing w:line="259" w:lineRule="auto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[7] R</w:t>
      </w:r>
      <w:bookmarkStart w:id="3" w:name="_GoBack"/>
      <w:bookmarkEnd w:id="3"/>
      <w:r>
        <w:rPr>
          <w:color w:val="000000" w:themeColor="text1"/>
          <w:lang w:val="en-US"/>
        </w:rPr>
        <w:t>1-2003721</w:t>
      </w:r>
    </w:p>
    <w:sectPr w:rsidR="00967C67" w:rsidSect="00417C6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33D56D" w14:textId="77777777" w:rsidR="0038333B" w:rsidRDefault="0038333B">
      <w:r>
        <w:separator/>
      </w:r>
    </w:p>
  </w:endnote>
  <w:endnote w:type="continuationSeparator" w:id="0">
    <w:p w14:paraId="4F5B89CD" w14:textId="77777777" w:rsidR="0038333B" w:rsidRDefault="0038333B">
      <w:r>
        <w:continuationSeparator/>
      </w:r>
    </w:p>
  </w:endnote>
  <w:endnote w:type="continuationNotice" w:id="1">
    <w:p w14:paraId="0D235826" w14:textId="77777777" w:rsidR="0038333B" w:rsidRDefault="003833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38D580" w14:textId="77777777" w:rsidR="0038333B" w:rsidRDefault="0038333B">
      <w:r>
        <w:separator/>
      </w:r>
    </w:p>
  </w:footnote>
  <w:footnote w:type="continuationSeparator" w:id="0">
    <w:p w14:paraId="397F0CC0" w14:textId="77777777" w:rsidR="0038333B" w:rsidRDefault="0038333B">
      <w:r>
        <w:continuationSeparator/>
      </w:r>
    </w:p>
  </w:footnote>
  <w:footnote w:type="continuationNotice" w:id="1">
    <w:p w14:paraId="0A2290EC" w14:textId="77777777" w:rsidR="0038333B" w:rsidRDefault="0038333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A48E1"/>
    <w:multiLevelType w:val="hybridMultilevel"/>
    <w:tmpl w:val="DE6429AC"/>
    <w:lvl w:ilvl="0" w:tplc="8F3804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68E2E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4AAF8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036A71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BCEDA4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51D6589"/>
    <w:multiLevelType w:val="multilevel"/>
    <w:tmpl w:val="E6A84A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760B6E"/>
    <w:multiLevelType w:val="hybridMultilevel"/>
    <w:tmpl w:val="1CB6B87A"/>
    <w:lvl w:ilvl="0" w:tplc="88F6BCF8">
      <w:numFmt w:val="bullet"/>
      <w:lvlText w:val="-"/>
      <w:lvlJc w:val="left"/>
      <w:pPr>
        <w:ind w:left="645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5" w15:restartNumberingAfterBreak="0">
    <w:nsid w:val="068E1981"/>
    <w:multiLevelType w:val="hybridMultilevel"/>
    <w:tmpl w:val="48D2F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AB084D"/>
    <w:multiLevelType w:val="hybridMultilevel"/>
    <w:tmpl w:val="1F4878DE"/>
    <w:lvl w:ilvl="0" w:tplc="41EEA5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624A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BE7D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D46D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82CD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E402B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1008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1447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9C10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245A9"/>
    <w:multiLevelType w:val="hybridMultilevel"/>
    <w:tmpl w:val="357AE7E6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CB5A4A"/>
    <w:multiLevelType w:val="hybridMultilevel"/>
    <w:tmpl w:val="18AE287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2654D"/>
    <w:multiLevelType w:val="hybridMultilevel"/>
    <w:tmpl w:val="F8265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8328E"/>
    <w:multiLevelType w:val="hybridMultilevel"/>
    <w:tmpl w:val="4A88D5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BE93790"/>
    <w:multiLevelType w:val="hybridMultilevel"/>
    <w:tmpl w:val="FE303F58"/>
    <w:lvl w:ilvl="0" w:tplc="040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2" w15:restartNumberingAfterBreak="0">
    <w:nsid w:val="2D251BE7"/>
    <w:multiLevelType w:val="hybridMultilevel"/>
    <w:tmpl w:val="0E925962"/>
    <w:lvl w:ilvl="0" w:tplc="9D5E9FD4">
      <w:numFmt w:val="bullet"/>
      <w:lvlText w:val="-"/>
      <w:lvlJc w:val="left"/>
      <w:pPr>
        <w:ind w:left="69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3" w15:restartNumberingAfterBreak="0">
    <w:nsid w:val="2E1F1868"/>
    <w:multiLevelType w:val="multilevel"/>
    <w:tmpl w:val="1A52288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32729AC"/>
    <w:multiLevelType w:val="hybridMultilevel"/>
    <w:tmpl w:val="733C4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6A495C"/>
    <w:multiLevelType w:val="hybridMultilevel"/>
    <w:tmpl w:val="3CBA0C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8FE30A3"/>
    <w:multiLevelType w:val="hybridMultilevel"/>
    <w:tmpl w:val="272E69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E2B860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A97C78"/>
    <w:multiLevelType w:val="hybridMultilevel"/>
    <w:tmpl w:val="A8985322"/>
    <w:lvl w:ilvl="0" w:tplc="0BAC09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B75255"/>
    <w:multiLevelType w:val="hybridMultilevel"/>
    <w:tmpl w:val="B6009E54"/>
    <w:lvl w:ilvl="0" w:tplc="E1284704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0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97D0A4F"/>
    <w:multiLevelType w:val="hybridMultilevel"/>
    <w:tmpl w:val="486E27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B0963C4"/>
    <w:multiLevelType w:val="hybridMultilevel"/>
    <w:tmpl w:val="60F05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4C3618"/>
    <w:multiLevelType w:val="hybridMultilevel"/>
    <w:tmpl w:val="CC80E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C018B0"/>
    <w:multiLevelType w:val="hybridMultilevel"/>
    <w:tmpl w:val="B9B257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B1B6683"/>
    <w:multiLevelType w:val="hybridMultilevel"/>
    <w:tmpl w:val="1A9C4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CB088B"/>
    <w:multiLevelType w:val="hybridMultilevel"/>
    <w:tmpl w:val="C2E8E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D342A"/>
    <w:multiLevelType w:val="hybridMultilevel"/>
    <w:tmpl w:val="EE6C4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466284"/>
    <w:multiLevelType w:val="hybridMultilevel"/>
    <w:tmpl w:val="D8A86002"/>
    <w:lvl w:ilvl="0" w:tplc="61DE0BA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D105D43"/>
    <w:multiLevelType w:val="hybridMultilevel"/>
    <w:tmpl w:val="6E6A7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AF2933"/>
    <w:multiLevelType w:val="hybridMultilevel"/>
    <w:tmpl w:val="ECE83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E85411"/>
    <w:multiLevelType w:val="hybridMultilevel"/>
    <w:tmpl w:val="36DA93E6"/>
    <w:lvl w:ilvl="0" w:tplc="80B62CE2">
      <w:numFmt w:val="bullet"/>
      <w:lvlText w:val="-"/>
      <w:lvlJc w:val="left"/>
      <w:pPr>
        <w:ind w:left="69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2" w15:restartNumberingAfterBreak="0">
    <w:nsid w:val="76AE4A24"/>
    <w:multiLevelType w:val="hybridMultilevel"/>
    <w:tmpl w:val="2DEC42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1E1DF5"/>
    <w:multiLevelType w:val="hybridMultilevel"/>
    <w:tmpl w:val="F294C2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8202D46"/>
    <w:multiLevelType w:val="multilevel"/>
    <w:tmpl w:val="1A56CC16"/>
    <w:lvl w:ilvl="0">
      <w:start w:val="1"/>
      <w:numFmt w:val="bullet"/>
      <w:lvlText w:val=""/>
      <w:lvlJc w:val="left"/>
      <w:pPr>
        <w:tabs>
          <w:tab w:val="num" w:pos="276"/>
        </w:tabs>
        <w:ind w:left="27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96"/>
        </w:tabs>
        <w:ind w:left="996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716"/>
        </w:tabs>
        <w:ind w:left="1716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436"/>
        </w:tabs>
        <w:ind w:left="243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156"/>
        </w:tabs>
        <w:ind w:left="315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876"/>
        </w:tabs>
        <w:ind w:left="387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96"/>
        </w:tabs>
        <w:ind w:left="459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316"/>
        </w:tabs>
        <w:ind w:left="531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036"/>
        </w:tabs>
        <w:ind w:left="6036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7"/>
  </w:num>
  <w:num w:numId="3">
    <w:abstractNumId w:val="13"/>
  </w:num>
  <w:num w:numId="4">
    <w:abstractNumId w:val="20"/>
  </w:num>
  <w:num w:numId="5">
    <w:abstractNumId w:val="10"/>
  </w:num>
  <w:num w:numId="6">
    <w:abstractNumId w:val="32"/>
  </w:num>
  <w:num w:numId="7">
    <w:abstractNumId w:val="30"/>
  </w:num>
  <w:num w:numId="8">
    <w:abstractNumId w:val="22"/>
  </w:num>
  <w:num w:numId="9">
    <w:abstractNumId w:val="8"/>
  </w:num>
  <w:num w:numId="10">
    <w:abstractNumId w:val="27"/>
  </w:num>
  <w:num w:numId="11">
    <w:abstractNumId w:val="19"/>
  </w:num>
  <w:num w:numId="12">
    <w:abstractNumId w:val="24"/>
  </w:num>
  <w:num w:numId="13">
    <w:abstractNumId w:val="15"/>
  </w:num>
  <w:num w:numId="14">
    <w:abstractNumId w:val="21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4"/>
  </w:num>
  <w:num w:numId="19">
    <w:abstractNumId w:val="5"/>
  </w:num>
  <w:num w:numId="20">
    <w:abstractNumId w:val="3"/>
  </w:num>
  <w:num w:numId="21">
    <w:abstractNumId w:val="1"/>
  </w:num>
  <w:num w:numId="22">
    <w:abstractNumId w:val="16"/>
  </w:num>
  <w:num w:numId="23">
    <w:abstractNumId w:val="28"/>
  </w:num>
  <w:num w:numId="24">
    <w:abstractNumId w:val="4"/>
  </w:num>
  <w:num w:numId="25">
    <w:abstractNumId w:val="12"/>
  </w:num>
  <w:num w:numId="26">
    <w:abstractNumId w:val="31"/>
  </w:num>
  <w:num w:numId="27">
    <w:abstractNumId w:val="5"/>
  </w:num>
  <w:num w:numId="28">
    <w:abstractNumId w:val="11"/>
  </w:num>
  <w:num w:numId="29">
    <w:abstractNumId w:val="34"/>
  </w:num>
  <w:num w:numId="30">
    <w:abstractNumId w:val="25"/>
  </w:num>
  <w:num w:numId="31">
    <w:abstractNumId w:val="18"/>
  </w:num>
  <w:num w:numId="32">
    <w:abstractNumId w:val="9"/>
  </w:num>
  <w:num w:numId="33">
    <w:abstractNumId w:val="29"/>
  </w:num>
  <w:num w:numId="34">
    <w:abstractNumId w:val="26"/>
  </w:num>
  <w:num w:numId="35">
    <w:abstractNumId w:val="33"/>
  </w:num>
  <w:num w:numId="36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3107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052"/>
    <w:rsid w:val="00015F98"/>
    <w:rsid w:val="000166AC"/>
    <w:rsid w:val="0001677F"/>
    <w:rsid w:val="00017B7F"/>
    <w:rsid w:val="00017EDA"/>
    <w:rsid w:val="000212A5"/>
    <w:rsid w:val="00022B8C"/>
    <w:rsid w:val="00023742"/>
    <w:rsid w:val="00023BDB"/>
    <w:rsid w:val="00023F1C"/>
    <w:rsid w:val="00024AEF"/>
    <w:rsid w:val="0002674E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4978"/>
    <w:rsid w:val="00035691"/>
    <w:rsid w:val="0003767C"/>
    <w:rsid w:val="00040F4F"/>
    <w:rsid w:val="0004132D"/>
    <w:rsid w:val="00041C9D"/>
    <w:rsid w:val="00041D60"/>
    <w:rsid w:val="00042686"/>
    <w:rsid w:val="000448E0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9FD"/>
    <w:rsid w:val="00065E94"/>
    <w:rsid w:val="00070088"/>
    <w:rsid w:val="000701AD"/>
    <w:rsid w:val="000702E4"/>
    <w:rsid w:val="000707CA"/>
    <w:rsid w:val="00070D21"/>
    <w:rsid w:val="000714DF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0EB6"/>
    <w:rsid w:val="00081EC2"/>
    <w:rsid w:val="00082154"/>
    <w:rsid w:val="00083800"/>
    <w:rsid w:val="00083EF6"/>
    <w:rsid w:val="00084A65"/>
    <w:rsid w:val="0008559A"/>
    <w:rsid w:val="00085E56"/>
    <w:rsid w:val="000902C2"/>
    <w:rsid w:val="0009067E"/>
    <w:rsid w:val="00090C82"/>
    <w:rsid w:val="00091233"/>
    <w:rsid w:val="00091A92"/>
    <w:rsid w:val="00093C49"/>
    <w:rsid w:val="00095A80"/>
    <w:rsid w:val="000973E1"/>
    <w:rsid w:val="000A1402"/>
    <w:rsid w:val="000A15E1"/>
    <w:rsid w:val="000A20BA"/>
    <w:rsid w:val="000A262C"/>
    <w:rsid w:val="000A2A0D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3E9E"/>
    <w:rsid w:val="000B4207"/>
    <w:rsid w:val="000B4B1B"/>
    <w:rsid w:val="000B50C3"/>
    <w:rsid w:val="000B5AC9"/>
    <w:rsid w:val="000B5F0A"/>
    <w:rsid w:val="000B6D65"/>
    <w:rsid w:val="000B7519"/>
    <w:rsid w:val="000C0748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8CF"/>
    <w:rsid w:val="000D29D1"/>
    <w:rsid w:val="000D2B0A"/>
    <w:rsid w:val="000D3286"/>
    <w:rsid w:val="000D344D"/>
    <w:rsid w:val="000D40E7"/>
    <w:rsid w:val="000D584F"/>
    <w:rsid w:val="000D76BC"/>
    <w:rsid w:val="000D7750"/>
    <w:rsid w:val="000E0229"/>
    <w:rsid w:val="000E059D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443B"/>
    <w:rsid w:val="000E53AB"/>
    <w:rsid w:val="000E5716"/>
    <w:rsid w:val="000E7941"/>
    <w:rsid w:val="000E7A79"/>
    <w:rsid w:val="000F15B2"/>
    <w:rsid w:val="000F19DE"/>
    <w:rsid w:val="000F2E1F"/>
    <w:rsid w:val="000F37B0"/>
    <w:rsid w:val="000F4595"/>
    <w:rsid w:val="000F4B05"/>
    <w:rsid w:val="000F4CB2"/>
    <w:rsid w:val="000F4E44"/>
    <w:rsid w:val="000F4E90"/>
    <w:rsid w:val="000F5319"/>
    <w:rsid w:val="000F568D"/>
    <w:rsid w:val="000F68D0"/>
    <w:rsid w:val="000F6B15"/>
    <w:rsid w:val="000F73FD"/>
    <w:rsid w:val="0010170B"/>
    <w:rsid w:val="00101C4F"/>
    <w:rsid w:val="00102C9F"/>
    <w:rsid w:val="00103565"/>
    <w:rsid w:val="00106279"/>
    <w:rsid w:val="001068D2"/>
    <w:rsid w:val="00106932"/>
    <w:rsid w:val="001069F2"/>
    <w:rsid w:val="001103BD"/>
    <w:rsid w:val="001107F0"/>
    <w:rsid w:val="00111208"/>
    <w:rsid w:val="001115E4"/>
    <w:rsid w:val="00111808"/>
    <w:rsid w:val="001121A9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1BF6"/>
    <w:rsid w:val="0012212C"/>
    <w:rsid w:val="00122839"/>
    <w:rsid w:val="00122B0C"/>
    <w:rsid w:val="001237AC"/>
    <w:rsid w:val="00124E12"/>
    <w:rsid w:val="00124E75"/>
    <w:rsid w:val="0012673D"/>
    <w:rsid w:val="001269B8"/>
    <w:rsid w:val="00127099"/>
    <w:rsid w:val="00132830"/>
    <w:rsid w:val="00132B71"/>
    <w:rsid w:val="0013427A"/>
    <w:rsid w:val="001348FE"/>
    <w:rsid w:val="00134B36"/>
    <w:rsid w:val="00134D55"/>
    <w:rsid w:val="001354B1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0C06"/>
    <w:rsid w:val="00141E40"/>
    <w:rsid w:val="00141F08"/>
    <w:rsid w:val="00141FF2"/>
    <w:rsid w:val="0014287A"/>
    <w:rsid w:val="00142DE2"/>
    <w:rsid w:val="00144C87"/>
    <w:rsid w:val="001467B1"/>
    <w:rsid w:val="00147640"/>
    <w:rsid w:val="00150175"/>
    <w:rsid w:val="001502C8"/>
    <w:rsid w:val="001503CB"/>
    <w:rsid w:val="001509A3"/>
    <w:rsid w:val="00151011"/>
    <w:rsid w:val="00151224"/>
    <w:rsid w:val="0015130F"/>
    <w:rsid w:val="001532BA"/>
    <w:rsid w:val="00153FED"/>
    <w:rsid w:val="00155953"/>
    <w:rsid w:val="00155BFD"/>
    <w:rsid w:val="001569FE"/>
    <w:rsid w:val="00156ABA"/>
    <w:rsid w:val="00157390"/>
    <w:rsid w:val="001602A3"/>
    <w:rsid w:val="00160998"/>
    <w:rsid w:val="00160CD6"/>
    <w:rsid w:val="00160F5F"/>
    <w:rsid w:val="00162308"/>
    <w:rsid w:val="0016316A"/>
    <w:rsid w:val="001637C9"/>
    <w:rsid w:val="0016381F"/>
    <w:rsid w:val="00163D1D"/>
    <w:rsid w:val="00164171"/>
    <w:rsid w:val="00164E58"/>
    <w:rsid w:val="00165033"/>
    <w:rsid w:val="001665EB"/>
    <w:rsid w:val="001670EA"/>
    <w:rsid w:val="001674A0"/>
    <w:rsid w:val="001707EC"/>
    <w:rsid w:val="00170A50"/>
    <w:rsid w:val="00174FFD"/>
    <w:rsid w:val="001759CA"/>
    <w:rsid w:val="0017726A"/>
    <w:rsid w:val="00177D89"/>
    <w:rsid w:val="00177DD3"/>
    <w:rsid w:val="00177EB3"/>
    <w:rsid w:val="00180278"/>
    <w:rsid w:val="001807F2"/>
    <w:rsid w:val="0018161B"/>
    <w:rsid w:val="001818A7"/>
    <w:rsid w:val="00182725"/>
    <w:rsid w:val="001829C1"/>
    <w:rsid w:val="001829C8"/>
    <w:rsid w:val="00185152"/>
    <w:rsid w:val="00185BBC"/>
    <w:rsid w:val="00186576"/>
    <w:rsid w:val="00186904"/>
    <w:rsid w:val="00186B0A"/>
    <w:rsid w:val="001905BD"/>
    <w:rsid w:val="00192254"/>
    <w:rsid w:val="00192FE6"/>
    <w:rsid w:val="0019360B"/>
    <w:rsid w:val="00193986"/>
    <w:rsid w:val="00193B08"/>
    <w:rsid w:val="00194570"/>
    <w:rsid w:val="001952E4"/>
    <w:rsid w:val="00196BF4"/>
    <w:rsid w:val="001972DA"/>
    <w:rsid w:val="001976AA"/>
    <w:rsid w:val="001A02F6"/>
    <w:rsid w:val="001A0606"/>
    <w:rsid w:val="001A15C6"/>
    <w:rsid w:val="001A16B5"/>
    <w:rsid w:val="001A5510"/>
    <w:rsid w:val="001A5B0A"/>
    <w:rsid w:val="001A5B8E"/>
    <w:rsid w:val="001A5C7B"/>
    <w:rsid w:val="001A5E19"/>
    <w:rsid w:val="001A63D8"/>
    <w:rsid w:val="001A70A7"/>
    <w:rsid w:val="001B01FA"/>
    <w:rsid w:val="001B0832"/>
    <w:rsid w:val="001B18A7"/>
    <w:rsid w:val="001B2762"/>
    <w:rsid w:val="001B27EE"/>
    <w:rsid w:val="001B36FC"/>
    <w:rsid w:val="001B41CD"/>
    <w:rsid w:val="001B41ED"/>
    <w:rsid w:val="001B4607"/>
    <w:rsid w:val="001B7E0C"/>
    <w:rsid w:val="001C0041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4E24"/>
    <w:rsid w:val="001D50C2"/>
    <w:rsid w:val="001D5937"/>
    <w:rsid w:val="001D753C"/>
    <w:rsid w:val="001D7CA4"/>
    <w:rsid w:val="001D7DC4"/>
    <w:rsid w:val="001D7E58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2D5"/>
    <w:rsid w:val="001F23BD"/>
    <w:rsid w:val="001F2573"/>
    <w:rsid w:val="001F34DA"/>
    <w:rsid w:val="001F4DAC"/>
    <w:rsid w:val="001F5019"/>
    <w:rsid w:val="001F51C5"/>
    <w:rsid w:val="001F65B0"/>
    <w:rsid w:val="001F67AA"/>
    <w:rsid w:val="001F6A62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0A800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174C9"/>
    <w:rsid w:val="00220615"/>
    <w:rsid w:val="00221985"/>
    <w:rsid w:val="00221EC5"/>
    <w:rsid w:val="00222A7A"/>
    <w:rsid w:val="00224A2C"/>
    <w:rsid w:val="00225217"/>
    <w:rsid w:val="002256D9"/>
    <w:rsid w:val="00225F87"/>
    <w:rsid w:val="00226577"/>
    <w:rsid w:val="0022687C"/>
    <w:rsid w:val="00227445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14A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1E72"/>
    <w:rsid w:val="00242E22"/>
    <w:rsid w:val="0024336B"/>
    <w:rsid w:val="00243B84"/>
    <w:rsid w:val="00244194"/>
    <w:rsid w:val="0024424F"/>
    <w:rsid w:val="00244D28"/>
    <w:rsid w:val="00245689"/>
    <w:rsid w:val="00245720"/>
    <w:rsid w:val="00245A6F"/>
    <w:rsid w:val="00245D24"/>
    <w:rsid w:val="00245FD5"/>
    <w:rsid w:val="002477DF"/>
    <w:rsid w:val="00251AD6"/>
    <w:rsid w:val="00252C17"/>
    <w:rsid w:val="0025307F"/>
    <w:rsid w:val="002551BD"/>
    <w:rsid w:val="002568D0"/>
    <w:rsid w:val="0026095C"/>
    <w:rsid w:val="00260AEE"/>
    <w:rsid w:val="002621A6"/>
    <w:rsid w:val="00262661"/>
    <w:rsid w:val="00262712"/>
    <w:rsid w:val="00262D9D"/>
    <w:rsid w:val="002632DF"/>
    <w:rsid w:val="00263946"/>
    <w:rsid w:val="002640BA"/>
    <w:rsid w:val="00264B7D"/>
    <w:rsid w:val="00264CF2"/>
    <w:rsid w:val="00264E3E"/>
    <w:rsid w:val="00265B6B"/>
    <w:rsid w:val="002667A8"/>
    <w:rsid w:val="00267587"/>
    <w:rsid w:val="002675C8"/>
    <w:rsid w:val="00267682"/>
    <w:rsid w:val="00267760"/>
    <w:rsid w:val="00270B1A"/>
    <w:rsid w:val="00271589"/>
    <w:rsid w:val="002729F1"/>
    <w:rsid w:val="00273177"/>
    <w:rsid w:val="0027455B"/>
    <w:rsid w:val="00275074"/>
    <w:rsid w:val="002763E9"/>
    <w:rsid w:val="00276736"/>
    <w:rsid w:val="00276F4E"/>
    <w:rsid w:val="0027773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19B6"/>
    <w:rsid w:val="00291F2B"/>
    <w:rsid w:val="00292399"/>
    <w:rsid w:val="00294445"/>
    <w:rsid w:val="00294B4D"/>
    <w:rsid w:val="0029537E"/>
    <w:rsid w:val="0029580F"/>
    <w:rsid w:val="002960D5"/>
    <w:rsid w:val="00297926"/>
    <w:rsid w:val="00297AF8"/>
    <w:rsid w:val="002A02C9"/>
    <w:rsid w:val="002A1062"/>
    <w:rsid w:val="002A2012"/>
    <w:rsid w:val="002A2413"/>
    <w:rsid w:val="002A2F5E"/>
    <w:rsid w:val="002A352A"/>
    <w:rsid w:val="002A5EC6"/>
    <w:rsid w:val="002A607D"/>
    <w:rsid w:val="002B132E"/>
    <w:rsid w:val="002B1499"/>
    <w:rsid w:val="002B1507"/>
    <w:rsid w:val="002B1DF1"/>
    <w:rsid w:val="002B27FA"/>
    <w:rsid w:val="002B2813"/>
    <w:rsid w:val="002B2D29"/>
    <w:rsid w:val="002B3B31"/>
    <w:rsid w:val="002B3BBD"/>
    <w:rsid w:val="002B4FA7"/>
    <w:rsid w:val="002C00AC"/>
    <w:rsid w:val="002C0C4B"/>
    <w:rsid w:val="002C1EEA"/>
    <w:rsid w:val="002C47AD"/>
    <w:rsid w:val="002C5148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1E36"/>
    <w:rsid w:val="002D2134"/>
    <w:rsid w:val="002D277F"/>
    <w:rsid w:val="002D365F"/>
    <w:rsid w:val="002D4CA2"/>
    <w:rsid w:val="002D51DF"/>
    <w:rsid w:val="002D6892"/>
    <w:rsid w:val="002D68C2"/>
    <w:rsid w:val="002D7C86"/>
    <w:rsid w:val="002E0692"/>
    <w:rsid w:val="002E1D74"/>
    <w:rsid w:val="002E2943"/>
    <w:rsid w:val="002E2CF1"/>
    <w:rsid w:val="002E3259"/>
    <w:rsid w:val="002E34AF"/>
    <w:rsid w:val="002E4AAC"/>
    <w:rsid w:val="002E53DE"/>
    <w:rsid w:val="002E563B"/>
    <w:rsid w:val="002E5746"/>
    <w:rsid w:val="002E62D2"/>
    <w:rsid w:val="002E734F"/>
    <w:rsid w:val="002E74AF"/>
    <w:rsid w:val="002E758C"/>
    <w:rsid w:val="002F1038"/>
    <w:rsid w:val="002F13C9"/>
    <w:rsid w:val="002F22FF"/>
    <w:rsid w:val="002F2D8F"/>
    <w:rsid w:val="002F3DD1"/>
    <w:rsid w:val="002F5BE4"/>
    <w:rsid w:val="002F613F"/>
    <w:rsid w:val="002F695B"/>
    <w:rsid w:val="002F7128"/>
    <w:rsid w:val="002F72DA"/>
    <w:rsid w:val="002F76B1"/>
    <w:rsid w:val="002F7D66"/>
    <w:rsid w:val="002F7DBE"/>
    <w:rsid w:val="002FD911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6592"/>
    <w:rsid w:val="003175E1"/>
    <w:rsid w:val="00320299"/>
    <w:rsid w:val="00321154"/>
    <w:rsid w:val="003211B0"/>
    <w:rsid w:val="00321EDA"/>
    <w:rsid w:val="0032227C"/>
    <w:rsid w:val="003224AA"/>
    <w:rsid w:val="003224E7"/>
    <w:rsid w:val="00324119"/>
    <w:rsid w:val="00325D7A"/>
    <w:rsid w:val="00326145"/>
    <w:rsid w:val="003266A6"/>
    <w:rsid w:val="00327163"/>
    <w:rsid w:val="00327305"/>
    <w:rsid w:val="003273C5"/>
    <w:rsid w:val="00327531"/>
    <w:rsid w:val="00330187"/>
    <w:rsid w:val="00331C77"/>
    <w:rsid w:val="00331DB6"/>
    <w:rsid w:val="00331F96"/>
    <w:rsid w:val="00332B55"/>
    <w:rsid w:val="00332CE9"/>
    <w:rsid w:val="003336B9"/>
    <w:rsid w:val="00334095"/>
    <w:rsid w:val="0033476C"/>
    <w:rsid w:val="00335EA8"/>
    <w:rsid w:val="00336042"/>
    <w:rsid w:val="003363DD"/>
    <w:rsid w:val="00337810"/>
    <w:rsid w:val="00337C2A"/>
    <w:rsid w:val="00340361"/>
    <w:rsid w:val="00340795"/>
    <w:rsid w:val="0034111C"/>
    <w:rsid w:val="00341E60"/>
    <w:rsid w:val="0034217F"/>
    <w:rsid w:val="00342AD2"/>
    <w:rsid w:val="00343954"/>
    <w:rsid w:val="0034402E"/>
    <w:rsid w:val="00345405"/>
    <w:rsid w:val="00345DDD"/>
    <w:rsid w:val="00346FED"/>
    <w:rsid w:val="00351559"/>
    <w:rsid w:val="00351E01"/>
    <w:rsid w:val="00352968"/>
    <w:rsid w:val="0035298B"/>
    <w:rsid w:val="00352D21"/>
    <w:rsid w:val="0035443D"/>
    <w:rsid w:val="00354AA2"/>
    <w:rsid w:val="00354FEE"/>
    <w:rsid w:val="00355916"/>
    <w:rsid w:val="00356275"/>
    <w:rsid w:val="00356C0B"/>
    <w:rsid w:val="00357B9C"/>
    <w:rsid w:val="00357D01"/>
    <w:rsid w:val="0036070A"/>
    <w:rsid w:val="00361412"/>
    <w:rsid w:val="003615CA"/>
    <w:rsid w:val="00363311"/>
    <w:rsid w:val="00363A92"/>
    <w:rsid w:val="00363B2C"/>
    <w:rsid w:val="003642A6"/>
    <w:rsid w:val="00364763"/>
    <w:rsid w:val="00365C3D"/>
    <w:rsid w:val="00366C1B"/>
    <w:rsid w:val="00367337"/>
    <w:rsid w:val="00367367"/>
    <w:rsid w:val="003676D1"/>
    <w:rsid w:val="00367FD8"/>
    <w:rsid w:val="0037004E"/>
    <w:rsid w:val="00370B63"/>
    <w:rsid w:val="00370FCC"/>
    <w:rsid w:val="003711AF"/>
    <w:rsid w:val="0037145D"/>
    <w:rsid w:val="00372F19"/>
    <w:rsid w:val="003735C6"/>
    <w:rsid w:val="00374309"/>
    <w:rsid w:val="0037430C"/>
    <w:rsid w:val="00374848"/>
    <w:rsid w:val="003757A1"/>
    <w:rsid w:val="00375D09"/>
    <w:rsid w:val="003762DC"/>
    <w:rsid w:val="0037630F"/>
    <w:rsid w:val="0037739D"/>
    <w:rsid w:val="0037751C"/>
    <w:rsid w:val="00380B66"/>
    <w:rsid w:val="00380F3F"/>
    <w:rsid w:val="00381953"/>
    <w:rsid w:val="00382232"/>
    <w:rsid w:val="00382873"/>
    <w:rsid w:val="00382F1A"/>
    <w:rsid w:val="00383282"/>
    <w:rsid w:val="0038333B"/>
    <w:rsid w:val="00383422"/>
    <w:rsid w:val="00383658"/>
    <w:rsid w:val="0038412E"/>
    <w:rsid w:val="00386053"/>
    <w:rsid w:val="0038771D"/>
    <w:rsid w:val="00390935"/>
    <w:rsid w:val="003919D0"/>
    <w:rsid w:val="00392491"/>
    <w:rsid w:val="003935B0"/>
    <w:rsid w:val="00393E44"/>
    <w:rsid w:val="00394301"/>
    <w:rsid w:val="0039747B"/>
    <w:rsid w:val="00397AB6"/>
    <w:rsid w:val="00397ACA"/>
    <w:rsid w:val="00397C9D"/>
    <w:rsid w:val="003A0D87"/>
    <w:rsid w:val="003A10C3"/>
    <w:rsid w:val="003A190E"/>
    <w:rsid w:val="003A2658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752"/>
    <w:rsid w:val="003B3C64"/>
    <w:rsid w:val="003B4822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738"/>
    <w:rsid w:val="003E0042"/>
    <w:rsid w:val="003E0667"/>
    <w:rsid w:val="003E0BCE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2CC6"/>
    <w:rsid w:val="003F3FCC"/>
    <w:rsid w:val="003F5547"/>
    <w:rsid w:val="003F5C40"/>
    <w:rsid w:val="003F6E12"/>
    <w:rsid w:val="003F6F8B"/>
    <w:rsid w:val="003F75ED"/>
    <w:rsid w:val="004002B7"/>
    <w:rsid w:val="0040067D"/>
    <w:rsid w:val="00400F31"/>
    <w:rsid w:val="004023BA"/>
    <w:rsid w:val="0040473B"/>
    <w:rsid w:val="00406B4D"/>
    <w:rsid w:val="0041227F"/>
    <w:rsid w:val="0041443C"/>
    <w:rsid w:val="004144C8"/>
    <w:rsid w:val="0041488F"/>
    <w:rsid w:val="004154B6"/>
    <w:rsid w:val="004154F7"/>
    <w:rsid w:val="004165F9"/>
    <w:rsid w:val="00416D44"/>
    <w:rsid w:val="004176FF"/>
    <w:rsid w:val="00417A1E"/>
    <w:rsid w:val="00417C69"/>
    <w:rsid w:val="00421A27"/>
    <w:rsid w:val="00421D0A"/>
    <w:rsid w:val="004226C3"/>
    <w:rsid w:val="004241C5"/>
    <w:rsid w:val="00424FA7"/>
    <w:rsid w:val="00425D2C"/>
    <w:rsid w:val="00426A87"/>
    <w:rsid w:val="00427007"/>
    <w:rsid w:val="004309D8"/>
    <w:rsid w:val="004313D1"/>
    <w:rsid w:val="00432110"/>
    <w:rsid w:val="00432865"/>
    <w:rsid w:val="004328EE"/>
    <w:rsid w:val="00432CB5"/>
    <w:rsid w:val="00433EBE"/>
    <w:rsid w:val="00434406"/>
    <w:rsid w:val="00440FED"/>
    <w:rsid w:val="00441B92"/>
    <w:rsid w:val="00443A9F"/>
    <w:rsid w:val="0044474B"/>
    <w:rsid w:val="00445FF7"/>
    <w:rsid w:val="004508A8"/>
    <w:rsid w:val="00450D0C"/>
    <w:rsid w:val="00452CA7"/>
    <w:rsid w:val="00452DF8"/>
    <w:rsid w:val="00453341"/>
    <w:rsid w:val="004540E6"/>
    <w:rsid w:val="004545C6"/>
    <w:rsid w:val="00454870"/>
    <w:rsid w:val="00454DCA"/>
    <w:rsid w:val="00454E26"/>
    <w:rsid w:val="00456544"/>
    <w:rsid w:val="00456649"/>
    <w:rsid w:val="004567B7"/>
    <w:rsid w:val="00456856"/>
    <w:rsid w:val="004571EF"/>
    <w:rsid w:val="0046047A"/>
    <w:rsid w:val="00461210"/>
    <w:rsid w:val="00461700"/>
    <w:rsid w:val="00461AAC"/>
    <w:rsid w:val="00461EB5"/>
    <w:rsid w:val="00462490"/>
    <w:rsid w:val="00462AC9"/>
    <w:rsid w:val="00463DC3"/>
    <w:rsid w:val="00465299"/>
    <w:rsid w:val="00466A0F"/>
    <w:rsid w:val="00466C1B"/>
    <w:rsid w:val="0046795B"/>
    <w:rsid w:val="004708C0"/>
    <w:rsid w:val="0047115F"/>
    <w:rsid w:val="004715CB"/>
    <w:rsid w:val="00471863"/>
    <w:rsid w:val="00472E11"/>
    <w:rsid w:val="00473777"/>
    <w:rsid w:val="00473A14"/>
    <w:rsid w:val="004745A9"/>
    <w:rsid w:val="00474617"/>
    <w:rsid w:val="00474871"/>
    <w:rsid w:val="00474CA8"/>
    <w:rsid w:val="00474E43"/>
    <w:rsid w:val="00476A55"/>
    <w:rsid w:val="0048076D"/>
    <w:rsid w:val="0048134D"/>
    <w:rsid w:val="004813B4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635"/>
    <w:rsid w:val="004874E4"/>
    <w:rsid w:val="0049070D"/>
    <w:rsid w:val="00490A39"/>
    <w:rsid w:val="00490E82"/>
    <w:rsid w:val="00491793"/>
    <w:rsid w:val="00491BE4"/>
    <w:rsid w:val="00491DB2"/>
    <w:rsid w:val="00491E0E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3265"/>
    <w:rsid w:val="004B4224"/>
    <w:rsid w:val="004B4297"/>
    <w:rsid w:val="004B446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D15"/>
    <w:rsid w:val="004C4D8E"/>
    <w:rsid w:val="004C6DA5"/>
    <w:rsid w:val="004C795A"/>
    <w:rsid w:val="004C7BFE"/>
    <w:rsid w:val="004C7F93"/>
    <w:rsid w:val="004D07BA"/>
    <w:rsid w:val="004D2629"/>
    <w:rsid w:val="004D26B8"/>
    <w:rsid w:val="004D2C2C"/>
    <w:rsid w:val="004D38C2"/>
    <w:rsid w:val="004D41DC"/>
    <w:rsid w:val="004D4654"/>
    <w:rsid w:val="004D4FBD"/>
    <w:rsid w:val="004D4FC0"/>
    <w:rsid w:val="004D5CE7"/>
    <w:rsid w:val="004D6381"/>
    <w:rsid w:val="004D7DA8"/>
    <w:rsid w:val="004E10CD"/>
    <w:rsid w:val="004E1401"/>
    <w:rsid w:val="004E1B64"/>
    <w:rsid w:val="004E2892"/>
    <w:rsid w:val="004E362B"/>
    <w:rsid w:val="004E3681"/>
    <w:rsid w:val="004E3D74"/>
    <w:rsid w:val="004E5371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777"/>
    <w:rsid w:val="004F6D99"/>
    <w:rsid w:val="00500572"/>
    <w:rsid w:val="00500701"/>
    <w:rsid w:val="00501304"/>
    <w:rsid w:val="00501425"/>
    <w:rsid w:val="0050318B"/>
    <w:rsid w:val="00503B83"/>
    <w:rsid w:val="00503CF2"/>
    <w:rsid w:val="00503E1C"/>
    <w:rsid w:val="00504311"/>
    <w:rsid w:val="0050485C"/>
    <w:rsid w:val="00504AC6"/>
    <w:rsid w:val="00504D75"/>
    <w:rsid w:val="00504DAB"/>
    <w:rsid w:val="00505190"/>
    <w:rsid w:val="00505D51"/>
    <w:rsid w:val="00506C99"/>
    <w:rsid w:val="00507242"/>
    <w:rsid w:val="0050739F"/>
    <w:rsid w:val="00510ABC"/>
    <w:rsid w:val="00511079"/>
    <w:rsid w:val="00511411"/>
    <w:rsid w:val="00511CDF"/>
    <w:rsid w:val="00512829"/>
    <w:rsid w:val="00513839"/>
    <w:rsid w:val="00513AB8"/>
    <w:rsid w:val="00513DEF"/>
    <w:rsid w:val="0051423C"/>
    <w:rsid w:val="005148D4"/>
    <w:rsid w:val="00514C91"/>
    <w:rsid w:val="005153CE"/>
    <w:rsid w:val="00515FC6"/>
    <w:rsid w:val="00516241"/>
    <w:rsid w:val="00516FD9"/>
    <w:rsid w:val="0051701F"/>
    <w:rsid w:val="0051791D"/>
    <w:rsid w:val="00520D6D"/>
    <w:rsid w:val="005212FD"/>
    <w:rsid w:val="00521425"/>
    <w:rsid w:val="00523B2C"/>
    <w:rsid w:val="00523E75"/>
    <w:rsid w:val="005243E0"/>
    <w:rsid w:val="005256F3"/>
    <w:rsid w:val="005265A3"/>
    <w:rsid w:val="00526783"/>
    <w:rsid w:val="005268D3"/>
    <w:rsid w:val="0052773A"/>
    <w:rsid w:val="00527FB1"/>
    <w:rsid w:val="00530423"/>
    <w:rsid w:val="0053107E"/>
    <w:rsid w:val="005312CB"/>
    <w:rsid w:val="0053162F"/>
    <w:rsid w:val="00531777"/>
    <w:rsid w:val="00531A07"/>
    <w:rsid w:val="0053244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035"/>
    <w:rsid w:val="00554C49"/>
    <w:rsid w:val="00554E06"/>
    <w:rsid w:val="00554E4B"/>
    <w:rsid w:val="0055519C"/>
    <w:rsid w:val="00555F67"/>
    <w:rsid w:val="00556E32"/>
    <w:rsid w:val="005604F1"/>
    <w:rsid w:val="0056062D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77D79"/>
    <w:rsid w:val="00580793"/>
    <w:rsid w:val="00580A1F"/>
    <w:rsid w:val="00580CFC"/>
    <w:rsid w:val="005811CC"/>
    <w:rsid w:val="00581470"/>
    <w:rsid w:val="00581B62"/>
    <w:rsid w:val="00581BAD"/>
    <w:rsid w:val="00582087"/>
    <w:rsid w:val="00582734"/>
    <w:rsid w:val="00582F21"/>
    <w:rsid w:val="005831DD"/>
    <w:rsid w:val="00584320"/>
    <w:rsid w:val="00585484"/>
    <w:rsid w:val="00585557"/>
    <w:rsid w:val="00587229"/>
    <w:rsid w:val="00587503"/>
    <w:rsid w:val="00587F7F"/>
    <w:rsid w:val="00590E8D"/>
    <w:rsid w:val="00591511"/>
    <w:rsid w:val="00591E50"/>
    <w:rsid w:val="00592C28"/>
    <w:rsid w:val="00592CDA"/>
    <w:rsid w:val="0059331A"/>
    <w:rsid w:val="00593A72"/>
    <w:rsid w:val="00595A8C"/>
    <w:rsid w:val="00595C2C"/>
    <w:rsid w:val="00596180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A72A6"/>
    <w:rsid w:val="005B355B"/>
    <w:rsid w:val="005B3C6D"/>
    <w:rsid w:val="005B4045"/>
    <w:rsid w:val="005B42A1"/>
    <w:rsid w:val="005B5D98"/>
    <w:rsid w:val="005B609E"/>
    <w:rsid w:val="005B6DF6"/>
    <w:rsid w:val="005B7B7D"/>
    <w:rsid w:val="005C1948"/>
    <w:rsid w:val="005C22F9"/>
    <w:rsid w:val="005C263C"/>
    <w:rsid w:val="005C2679"/>
    <w:rsid w:val="005C298C"/>
    <w:rsid w:val="005C519A"/>
    <w:rsid w:val="005C5870"/>
    <w:rsid w:val="005C77C4"/>
    <w:rsid w:val="005D059A"/>
    <w:rsid w:val="005D07C5"/>
    <w:rsid w:val="005D21B7"/>
    <w:rsid w:val="005D2DAD"/>
    <w:rsid w:val="005D3F1A"/>
    <w:rsid w:val="005D4302"/>
    <w:rsid w:val="005D5A20"/>
    <w:rsid w:val="005D786C"/>
    <w:rsid w:val="005E00E5"/>
    <w:rsid w:val="005E0148"/>
    <w:rsid w:val="005E049F"/>
    <w:rsid w:val="005E0BB6"/>
    <w:rsid w:val="005E2D80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02E"/>
    <w:rsid w:val="005F52CC"/>
    <w:rsid w:val="005F5E6F"/>
    <w:rsid w:val="005F681C"/>
    <w:rsid w:val="005F6BD4"/>
    <w:rsid w:val="005F7188"/>
    <w:rsid w:val="005F759A"/>
    <w:rsid w:val="005F7985"/>
    <w:rsid w:val="00600CEB"/>
    <w:rsid w:val="00602298"/>
    <w:rsid w:val="00602A78"/>
    <w:rsid w:val="00602A84"/>
    <w:rsid w:val="00602AA1"/>
    <w:rsid w:val="00603123"/>
    <w:rsid w:val="0060321D"/>
    <w:rsid w:val="006036F4"/>
    <w:rsid w:val="0060412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215A"/>
    <w:rsid w:val="0061370C"/>
    <w:rsid w:val="00613E97"/>
    <w:rsid w:val="00613EA5"/>
    <w:rsid w:val="00614CD1"/>
    <w:rsid w:val="006150C7"/>
    <w:rsid w:val="006151F2"/>
    <w:rsid w:val="0061567B"/>
    <w:rsid w:val="00615AC8"/>
    <w:rsid w:val="0062152A"/>
    <w:rsid w:val="00623583"/>
    <w:rsid w:val="0062462F"/>
    <w:rsid w:val="00624BA1"/>
    <w:rsid w:val="0062576D"/>
    <w:rsid w:val="0062661B"/>
    <w:rsid w:val="00627832"/>
    <w:rsid w:val="00630118"/>
    <w:rsid w:val="00630514"/>
    <w:rsid w:val="006310AE"/>
    <w:rsid w:val="00631762"/>
    <w:rsid w:val="00632196"/>
    <w:rsid w:val="00632BA2"/>
    <w:rsid w:val="00632F3C"/>
    <w:rsid w:val="00633BF2"/>
    <w:rsid w:val="00633F67"/>
    <w:rsid w:val="006345C3"/>
    <w:rsid w:val="0063530F"/>
    <w:rsid w:val="006362F9"/>
    <w:rsid w:val="006369A9"/>
    <w:rsid w:val="006373CD"/>
    <w:rsid w:val="006374D3"/>
    <w:rsid w:val="00637C12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3C73"/>
    <w:rsid w:val="00644186"/>
    <w:rsid w:val="00644A21"/>
    <w:rsid w:val="00645C9F"/>
    <w:rsid w:val="00646305"/>
    <w:rsid w:val="00646864"/>
    <w:rsid w:val="00646A6C"/>
    <w:rsid w:val="006475E6"/>
    <w:rsid w:val="0065062B"/>
    <w:rsid w:val="006508B9"/>
    <w:rsid w:val="00650CA1"/>
    <w:rsid w:val="0065143C"/>
    <w:rsid w:val="00651854"/>
    <w:rsid w:val="00651991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02C"/>
    <w:rsid w:val="0067269D"/>
    <w:rsid w:val="00672988"/>
    <w:rsid w:val="00672C64"/>
    <w:rsid w:val="00674CA6"/>
    <w:rsid w:val="00674E6A"/>
    <w:rsid w:val="00675CF4"/>
    <w:rsid w:val="00676A64"/>
    <w:rsid w:val="00677925"/>
    <w:rsid w:val="006779BF"/>
    <w:rsid w:val="00677F94"/>
    <w:rsid w:val="00680F46"/>
    <w:rsid w:val="00681FDC"/>
    <w:rsid w:val="00682B53"/>
    <w:rsid w:val="00682F27"/>
    <w:rsid w:val="00684B92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6CB3"/>
    <w:rsid w:val="00696D63"/>
    <w:rsid w:val="006977DD"/>
    <w:rsid w:val="006A032F"/>
    <w:rsid w:val="006A0763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1B2A"/>
    <w:rsid w:val="006B23B9"/>
    <w:rsid w:val="006B2DA7"/>
    <w:rsid w:val="006B2F4D"/>
    <w:rsid w:val="006B306B"/>
    <w:rsid w:val="006B3682"/>
    <w:rsid w:val="006B3974"/>
    <w:rsid w:val="006B48CB"/>
    <w:rsid w:val="006B4B3E"/>
    <w:rsid w:val="006B564D"/>
    <w:rsid w:val="006C1445"/>
    <w:rsid w:val="006C3AB0"/>
    <w:rsid w:val="006C45B4"/>
    <w:rsid w:val="006C4F54"/>
    <w:rsid w:val="006C4FC1"/>
    <w:rsid w:val="006C51A5"/>
    <w:rsid w:val="006C529D"/>
    <w:rsid w:val="006C52F5"/>
    <w:rsid w:val="006C53D0"/>
    <w:rsid w:val="006C54AB"/>
    <w:rsid w:val="006C6798"/>
    <w:rsid w:val="006C6DF7"/>
    <w:rsid w:val="006D0C12"/>
    <w:rsid w:val="006D0E6B"/>
    <w:rsid w:val="006D2146"/>
    <w:rsid w:val="006D2DC9"/>
    <w:rsid w:val="006D632E"/>
    <w:rsid w:val="006E094A"/>
    <w:rsid w:val="006E12B1"/>
    <w:rsid w:val="006E13D1"/>
    <w:rsid w:val="006E2105"/>
    <w:rsid w:val="006E34DD"/>
    <w:rsid w:val="006E4254"/>
    <w:rsid w:val="006E4D0C"/>
    <w:rsid w:val="006E4D1B"/>
    <w:rsid w:val="006E4EA1"/>
    <w:rsid w:val="006E5B78"/>
    <w:rsid w:val="006E6079"/>
    <w:rsid w:val="006E67BA"/>
    <w:rsid w:val="006E699D"/>
    <w:rsid w:val="006E6BA3"/>
    <w:rsid w:val="006F0BDE"/>
    <w:rsid w:val="006F1116"/>
    <w:rsid w:val="006F2654"/>
    <w:rsid w:val="006F3196"/>
    <w:rsid w:val="006F3C54"/>
    <w:rsid w:val="006F418C"/>
    <w:rsid w:val="006F4F39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856"/>
    <w:rsid w:val="00703989"/>
    <w:rsid w:val="007042E9"/>
    <w:rsid w:val="0070444E"/>
    <w:rsid w:val="00704495"/>
    <w:rsid w:val="007063F8"/>
    <w:rsid w:val="007108D3"/>
    <w:rsid w:val="0071118B"/>
    <w:rsid w:val="00711C66"/>
    <w:rsid w:val="00711E13"/>
    <w:rsid w:val="00712799"/>
    <w:rsid w:val="00712EDA"/>
    <w:rsid w:val="007136D0"/>
    <w:rsid w:val="00714DFA"/>
    <w:rsid w:val="007155A9"/>
    <w:rsid w:val="007158E1"/>
    <w:rsid w:val="00715B18"/>
    <w:rsid w:val="00715B77"/>
    <w:rsid w:val="00715DBA"/>
    <w:rsid w:val="00716716"/>
    <w:rsid w:val="00716AA6"/>
    <w:rsid w:val="0071705B"/>
    <w:rsid w:val="0072013E"/>
    <w:rsid w:val="00720505"/>
    <w:rsid w:val="007224D0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385"/>
    <w:rsid w:val="00733893"/>
    <w:rsid w:val="00734A05"/>
    <w:rsid w:val="00735B14"/>
    <w:rsid w:val="00735C6F"/>
    <w:rsid w:val="00735C77"/>
    <w:rsid w:val="007369C4"/>
    <w:rsid w:val="00737A31"/>
    <w:rsid w:val="00742A6A"/>
    <w:rsid w:val="00742B44"/>
    <w:rsid w:val="00744496"/>
    <w:rsid w:val="007449E1"/>
    <w:rsid w:val="0074656E"/>
    <w:rsid w:val="007472D5"/>
    <w:rsid w:val="00750BAC"/>
    <w:rsid w:val="00752B03"/>
    <w:rsid w:val="00753454"/>
    <w:rsid w:val="00753BB5"/>
    <w:rsid w:val="007544F1"/>
    <w:rsid w:val="00755E4A"/>
    <w:rsid w:val="00756832"/>
    <w:rsid w:val="00757F0B"/>
    <w:rsid w:val="007626D0"/>
    <w:rsid w:val="007637BF"/>
    <w:rsid w:val="0076439F"/>
    <w:rsid w:val="007651CA"/>
    <w:rsid w:val="00767519"/>
    <w:rsid w:val="007701CC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59F3"/>
    <w:rsid w:val="00777315"/>
    <w:rsid w:val="007802E4"/>
    <w:rsid w:val="00780919"/>
    <w:rsid w:val="00781589"/>
    <w:rsid w:val="007820D0"/>
    <w:rsid w:val="007824D0"/>
    <w:rsid w:val="007826C8"/>
    <w:rsid w:val="00783657"/>
    <w:rsid w:val="007837ED"/>
    <w:rsid w:val="007838A9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AA9"/>
    <w:rsid w:val="00797E22"/>
    <w:rsid w:val="007A138F"/>
    <w:rsid w:val="007A1640"/>
    <w:rsid w:val="007A1AE4"/>
    <w:rsid w:val="007A39DF"/>
    <w:rsid w:val="007A3B29"/>
    <w:rsid w:val="007A43ED"/>
    <w:rsid w:val="007A4BDD"/>
    <w:rsid w:val="007A56AA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54F8"/>
    <w:rsid w:val="007D5E27"/>
    <w:rsid w:val="007D6F64"/>
    <w:rsid w:val="007E1782"/>
    <w:rsid w:val="007E25AB"/>
    <w:rsid w:val="007E2F41"/>
    <w:rsid w:val="007E44FC"/>
    <w:rsid w:val="007E4E65"/>
    <w:rsid w:val="007E5AC2"/>
    <w:rsid w:val="007E79C5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3B47"/>
    <w:rsid w:val="008055A9"/>
    <w:rsid w:val="008055C4"/>
    <w:rsid w:val="0080742D"/>
    <w:rsid w:val="008100AC"/>
    <w:rsid w:val="00810C05"/>
    <w:rsid w:val="0081151E"/>
    <w:rsid w:val="00812498"/>
    <w:rsid w:val="008127E6"/>
    <w:rsid w:val="0081336E"/>
    <w:rsid w:val="008133E9"/>
    <w:rsid w:val="00813928"/>
    <w:rsid w:val="008154EC"/>
    <w:rsid w:val="0081DC6C"/>
    <w:rsid w:val="00820DC7"/>
    <w:rsid w:val="00820FFB"/>
    <w:rsid w:val="00821698"/>
    <w:rsid w:val="008221FE"/>
    <w:rsid w:val="0082236E"/>
    <w:rsid w:val="00822BF5"/>
    <w:rsid w:val="00824894"/>
    <w:rsid w:val="00825366"/>
    <w:rsid w:val="00825E84"/>
    <w:rsid w:val="00826117"/>
    <w:rsid w:val="00826A58"/>
    <w:rsid w:val="00826C7B"/>
    <w:rsid w:val="00826DD9"/>
    <w:rsid w:val="00826E01"/>
    <w:rsid w:val="008277A8"/>
    <w:rsid w:val="008278B6"/>
    <w:rsid w:val="00827B83"/>
    <w:rsid w:val="00827FC5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1FC5"/>
    <w:rsid w:val="00842E0C"/>
    <w:rsid w:val="0084301D"/>
    <w:rsid w:val="00843A7A"/>
    <w:rsid w:val="008447F5"/>
    <w:rsid w:val="00846292"/>
    <w:rsid w:val="0084714C"/>
    <w:rsid w:val="008506E1"/>
    <w:rsid w:val="00850D96"/>
    <w:rsid w:val="008515EE"/>
    <w:rsid w:val="00851A8E"/>
    <w:rsid w:val="00851EC7"/>
    <w:rsid w:val="008528D3"/>
    <w:rsid w:val="00852B23"/>
    <w:rsid w:val="00853CC2"/>
    <w:rsid w:val="00854553"/>
    <w:rsid w:val="00855B86"/>
    <w:rsid w:val="00856192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D9"/>
    <w:rsid w:val="008743F3"/>
    <w:rsid w:val="0087444A"/>
    <w:rsid w:val="00875139"/>
    <w:rsid w:val="00875410"/>
    <w:rsid w:val="0087659C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22AA"/>
    <w:rsid w:val="008925E9"/>
    <w:rsid w:val="00892A97"/>
    <w:rsid w:val="00893DCF"/>
    <w:rsid w:val="00894B58"/>
    <w:rsid w:val="00894FDC"/>
    <w:rsid w:val="008957D3"/>
    <w:rsid w:val="00896414"/>
    <w:rsid w:val="0089716F"/>
    <w:rsid w:val="00897C71"/>
    <w:rsid w:val="008A0F54"/>
    <w:rsid w:val="008A16F9"/>
    <w:rsid w:val="008A170F"/>
    <w:rsid w:val="008A1D3E"/>
    <w:rsid w:val="008A3038"/>
    <w:rsid w:val="008A4B16"/>
    <w:rsid w:val="008A4D63"/>
    <w:rsid w:val="008A4E11"/>
    <w:rsid w:val="008A6D62"/>
    <w:rsid w:val="008B13E9"/>
    <w:rsid w:val="008B1A56"/>
    <w:rsid w:val="008B2257"/>
    <w:rsid w:val="008B2436"/>
    <w:rsid w:val="008B3B51"/>
    <w:rsid w:val="008B4057"/>
    <w:rsid w:val="008B4145"/>
    <w:rsid w:val="008B497C"/>
    <w:rsid w:val="008B5071"/>
    <w:rsid w:val="008B5290"/>
    <w:rsid w:val="008B678B"/>
    <w:rsid w:val="008B6A40"/>
    <w:rsid w:val="008B72EC"/>
    <w:rsid w:val="008C13FF"/>
    <w:rsid w:val="008C2CFD"/>
    <w:rsid w:val="008C3FDC"/>
    <w:rsid w:val="008C47AD"/>
    <w:rsid w:val="008C5160"/>
    <w:rsid w:val="008C5CAE"/>
    <w:rsid w:val="008C603A"/>
    <w:rsid w:val="008C71C8"/>
    <w:rsid w:val="008C72CE"/>
    <w:rsid w:val="008D167D"/>
    <w:rsid w:val="008D1724"/>
    <w:rsid w:val="008D2D5A"/>
    <w:rsid w:val="008D3116"/>
    <w:rsid w:val="008D492A"/>
    <w:rsid w:val="008D4B58"/>
    <w:rsid w:val="008D4B7F"/>
    <w:rsid w:val="008D4B8A"/>
    <w:rsid w:val="008D612E"/>
    <w:rsid w:val="008D6541"/>
    <w:rsid w:val="008D7D7B"/>
    <w:rsid w:val="008E0F52"/>
    <w:rsid w:val="008E216C"/>
    <w:rsid w:val="008E2316"/>
    <w:rsid w:val="008E3063"/>
    <w:rsid w:val="008E3281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56E7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49B1"/>
    <w:rsid w:val="00915B81"/>
    <w:rsid w:val="00915D6B"/>
    <w:rsid w:val="009160DF"/>
    <w:rsid w:val="009162C7"/>
    <w:rsid w:val="0091675C"/>
    <w:rsid w:val="00916EC2"/>
    <w:rsid w:val="009213BD"/>
    <w:rsid w:val="009230A6"/>
    <w:rsid w:val="00923704"/>
    <w:rsid w:val="00924627"/>
    <w:rsid w:val="009250A8"/>
    <w:rsid w:val="0092566D"/>
    <w:rsid w:val="00925BE6"/>
    <w:rsid w:val="00926697"/>
    <w:rsid w:val="00926F61"/>
    <w:rsid w:val="00926FA9"/>
    <w:rsid w:val="0093123D"/>
    <w:rsid w:val="00933040"/>
    <w:rsid w:val="009330E9"/>
    <w:rsid w:val="009331B6"/>
    <w:rsid w:val="00934D97"/>
    <w:rsid w:val="00935D15"/>
    <w:rsid w:val="009403AC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6D1"/>
    <w:rsid w:val="0095481C"/>
    <w:rsid w:val="0095526F"/>
    <w:rsid w:val="0095569F"/>
    <w:rsid w:val="009567E6"/>
    <w:rsid w:val="00956995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970"/>
    <w:rsid w:val="00965C40"/>
    <w:rsid w:val="009666F0"/>
    <w:rsid w:val="00967354"/>
    <w:rsid w:val="00967C67"/>
    <w:rsid w:val="00967F99"/>
    <w:rsid w:val="009713BF"/>
    <w:rsid w:val="00971592"/>
    <w:rsid w:val="00971617"/>
    <w:rsid w:val="00971DDF"/>
    <w:rsid w:val="0097225C"/>
    <w:rsid w:val="009731D6"/>
    <w:rsid w:val="00973FC6"/>
    <w:rsid w:val="00974746"/>
    <w:rsid w:val="0097499A"/>
    <w:rsid w:val="00974CB1"/>
    <w:rsid w:val="00975119"/>
    <w:rsid w:val="009763ED"/>
    <w:rsid w:val="00976F04"/>
    <w:rsid w:val="009777F4"/>
    <w:rsid w:val="00977AD8"/>
    <w:rsid w:val="00980A10"/>
    <w:rsid w:val="00981130"/>
    <w:rsid w:val="0098289D"/>
    <w:rsid w:val="00983109"/>
    <w:rsid w:val="009835E0"/>
    <w:rsid w:val="00983D46"/>
    <w:rsid w:val="00983DCA"/>
    <w:rsid w:val="00985EF7"/>
    <w:rsid w:val="00986093"/>
    <w:rsid w:val="00986146"/>
    <w:rsid w:val="0098636D"/>
    <w:rsid w:val="00986CF9"/>
    <w:rsid w:val="00987416"/>
    <w:rsid w:val="00987FDC"/>
    <w:rsid w:val="00990C0E"/>
    <w:rsid w:val="00990D75"/>
    <w:rsid w:val="00991093"/>
    <w:rsid w:val="0099163B"/>
    <w:rsid w:val="00991C36"/>
    <w:rsid w:val="00992343"/>
    <w:rsid w:val="00992373"/>
    <w:rsid w:val="009938B1"/>
    <w:rsid w:val="00996258"/>
    <w:rsid w:val="00996306"/>
    <w:rsid w:val="00996744"/>
    <w:rsid w:val="00997C35"/>
    <w:rsid w:val="00997CF4"/>
    <w:rsid w:val="009A1169"/>
    <w:rsid w:val="009A164C"/>
    <w:rsid w:val="009A1AAC"/>
    <w:rsid w:val="009A2BB6"/>
    <w:rsid w:val="009A2CB8"/>
    <w:rsid w:val="009A3789"/>
    <w:rsid w:val="009A45A2"/>
    <w:rsid w:val="009A68EC"/>
    <w:rsid w:val="009A690E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485"/>
    <w:rsid w:val="009B3B09"/>
    <w:rsid w:val="009B3C90"/>
    <w:rsid w:val="009B4919"/>
    <w:rsid w:val="009B76E3"/>
    <w:rsid w:val="009B7A72"/>
    <w:rsid w:val="009B7BB8"/>
    <w:rsid w:val="009C014C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6D1"/>
    <w:rsid w:val="009C774A"/>
    <w:rsid w:val="009D19BC"/>
    <w:rsid w:val="009D2348"/>
    <w:rsid w:val="009D2EA8"/>
    <w:rsid w:val="009D2F0C"/>
    <w:rsid w:val="009D31A1"/>
    <w:rsid w:val="009D3306"/>
    <w:rsid w:val="009D345D"/>
    <w:rsid w:val="009D3578"/>
    <w:rsid w:val="009D37FF"/>
    <w:rsid w:val="009D3A5F"/>
    <w:rsid w:val="009D4F88"/>
    <w:rsid w:val="009D5193"/>
    <w:rsid w:val="009D5C32"/>
    <w:rsid w:val="009D5C56"/>
    <w:rsid w:val="009D62C1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263"/>
    <w:rsid w:val="00A04D7E"/>
    <w:rsid w:val="00A04F16"/>
    <w:rsid w:val="00A051D9"/>
    <w:rsid w:val="00A05DF3"/>
    <w:rsid w:val="00A07E08"/>
    <w:rsid w:val="00A10D79"/>
    <w:rsid w:val="00A11535"/>
    <w:rsid w:val="00A11E56"/>
    <w:rsid w:val="00A12798"/>
    <w:rsid w:val="00A127C0"/>
    <w:rsid w:val="00A12888"/>
    <w:rsid w:val="00A13A09"/>
    <w:rsid w:val="00A14A42"/>
    <w:rsid w:val="00A14D68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8EC"/>
    <w:rsid w:val="00A25F05"/>
    <w:rsid w:val="00A26361"/>
    <w:rsid w:val="00A26491"/>
    <w:rsid w:val="00A27A03"/>
    <w:rsid w:val="00A3017C"/>
    <w:rsid w:val="00A301BA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33"/>
    <w:rsid w:val="00A34D4A"/>
    <w:rsid w:val="00A36155"/>
    <w:rsid w:val="00A3629E"/>
    <w:rsid w:val="00A365AD"/>
    <w:rsid w:val="00A42A85"/>
    <w:rsid w:val="00A42D07"/>
    <w:rsid w:val="00A43322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1E2"/>
    <w:rsid w:val="00A539A5"/>
    <w:rsid w:val="00A53DA0"/>
    <w:rsid w:val="00A5404D"/>
    <w:rsid w:val="00A555A7"/>
    <w:rsid w:val="00A555FB"/>
    <w:rsid w:val="00A5765D"/>
    <w:rsid w:val="00A579BD"/>
    <w:rsid w:val="00A607CB"/>
    <w:rsid w:val="00A6103A"/>
    <w:rsid w:val="00A61B8D"/>
    <w:rsid w:val="00A6351F"/>
    <w:rsid w:val="00A63809"/>
    <w:rsid w:val="00A64278"/>
    <w:rsid w:val="00A64A6E"/>
    <w:rsid w:val="00A6519F"/>
    <w:rsid w:val="00A65A70"/>
    <w:rsid w:val="00A6665F"/>
    <w:rsid w:val="00A66F36"/>
    <w:rsid w:val="00A66FF4"/>
    <w:rsid w:val="00A676D9"/>
    <w:rsid w:val="00A67B8F"/>
    <w:rsid w:val="00A67EFC"/>
    <w:rsid w:val="00A7031E"/>
    <w:rsid w:val="00A71140"/>
    <w:rsid w:val="00A71812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49AD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0E9"/>
    <w:rsid w:val="00A979E1"/>
    <w:rsid w:val="00AA0B9E"/>
    <w:rsid w:val="00AA1087"/>
    <w:rsid w:val="00AA1DF5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6FCA"/>
    <w:rsid w:val="00AB709E"/>
    <w:rsid w:val="00AB7806"/>
    <w:rsid w:val="00AC01BC"/>
    <w:rsid w:val="00AC02C1"/>
    <w:rsid w:val="00AC0AB6"/>
    <w:rsid w:val="00AC10AD"/>
    <w:rsid w:val="00AC15A0"/>
    <w:rsid w:val="00AC15FF"/>
    <w:rsid w:val="00AC1E55"/>
    <w:rsid w:val="00AC3D06"/>
    <w:rsid w:val="00AC429F"/>
    <w:rsid w:val="00AC58FC"/>
    <w:rsid w:val="00AC60B4"/>
    <w:rsid w:val="00AC67B6"/>
    <w:rsid w:val="00AC7D98"/>
    <w:rsid w:val="00AD00C5"/>
    <w:rsid w:val="00AD165F"/>
    <w:rsid w:val="00AD2794"/>
    <w:rsid w:val="00AD2DC5"/>
    <w:rsid w:val="00AD3455"/>
    <w:rsid w:val="00AD372F"/>
    <w:rsid w:val="00AD3CAD"/>
    <w:rsid w:val="00AD5A99"/>
    <w:rsid w:val="00AD69FF"/>
    <w:rsid w:val="00AD702B"/>
    <w:rsid w:val="00AD72E6"/>
    <w:rsid w:val="00AD7C95"/>
    <w:rsid w:val="00AD7FCD"/>
    <w:rsid w:val="00AE2BED"/>
    <w:rsid w:val="00AE3D34"/>
    <w:rsid w:val="00AE3DE1"/>
    <w:rsid w:val="00AE5439"/>
    <w:rsid w:val="00AE61B2"/>
    <w:rsid w:val="00AE6789"/>
    <w:rsid w:val="00AE7631"/>
    <w:rsid w:val="00AE78D1"/>
    <w:rsid w:val="00AE7F89"/>
    <w:rsid w:val="00AF1B39"/>
    <w:rsid w:val="00AF2D54"/>
    <w:rsid w:val="00AF341C"/>
    <w:rsid w:val="00AF3458"/>
    <w:rsid w:val="00AF3F7B"/>
    <w:rsid w:val="00AF42B4"/>
    <w:rsid w:val="00AF4B8A"/>
    <w:rsid w:val="00AF4F1B"/>
    <w:rsid w:val="00AF53B2"/>
    <w:rsid w:val="00AF5EC6"/>
    <w:rsid w:val="00AF6968"/>
    <w:rsid w:val="00AF6C38"/>
    <w:rsid w:val="00AF6E8A"/>
    <w:rsid w:val="00AF7213"/>
    <w:rsid w:val="00AF7771"/>
    <w:rsid w:val="00AF7D92"/>
    <w:rsid w:val="00B011CC"/>
    <w:rsid w:val="00B01A6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3897"/>
    <w:rsid w:val="00B34E63"/>
    <w:rsid w:val="00B3523D"/>
    <w:rsid w:val="00B35B1D"/>
    <w:rsid w:val="00B35DA4"/>
    <w:rsid w:val="00B3791B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3"/>
    <w:rsid w:val="00B5239C"/>
    <w:rsid w:val="00B53259"/>
    <w:rsid w:val="00B53893"/>
    <w:rsid w:val="00B54445"/>
    <w:rsid w:val="00B548C2"/>
    <w:rsid w:val="00B54B6A"/>
    <w:rsid w:val="00B55428"/>
    <w:rsid w:val="00B55909"/>
    <w:rsid w:val="00B570BF"/>
    <w:rsid w:val="00B60471"/>
    <w:rsid w:val="00B60B77"/>
    <w:rsid w:val="00B60B8F"/>
    <w:rsid w:val="00B625CC"/>
    <w:rsid w:val="00B6298C"/>
    <w:rsid w:val="00B63337"/>
    <w:rsid w:val="00B6369F"/>
    <w:rsid w:val="00B639D7"/>
    <w:rsid w:val="00B64AA7"/>
    <w:rsid w:val="00B65452"/>
    <w:rsid w:val="00B66594"/>
    <w:rsid w:val="00B66A79"/>
    <w:rsid w:val="00B67805"/>
    <w:rsid w:val="00B721CD"/>
    <w:rsid w:val="00B7267A"/>
    <w:rsid w:val="00B726FF"/>
    <w:rsid w:val="00B72A5B"/>
    <w:rsid w:val="00B72AA4"/>
    <w:rsid w:val="00B75454"/>
    <w:rsid w:val="00B7674B"/>
    <w:rsid w:val="00B76BCD"/>
    <w:rsid w:val="00B76EE9"/>
    <w:rsid w:val="00B77231"/>
    <w:rsid w:val="00B77880"/>
    <w:rsid w:val="00B80D90"/>
    <w:rsid w:val="00B82613"/>
    <w:rsid w:val="00B82620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581F"/>
    <w:rsid w:val="00B96413"/>
    <w:rsid w:val="00B971B4"/>
    <w:rsid w:val="00B97CA3"/>
    <w:rsid w:val="00BA1872"/>
    <w:rsid w:val="00BA1913"/>
    <w:rsid w:val="00BA2188"/>
    <w:rsid w:val="00BA2BC9"/>
    <w:rsid w:val="00BA371C"/>
    <w:rsid w:val="00BA4641"/>
    <w:rsid w:val="00BA4A54"/>
    <w:rsid w:val="00BA4E6C"/>
    <w:rsid w:val="00BA6EB7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49EA"/>
    <w:rsid w:val="00BE4EC9"/>
    <w:rsid w:val="00BE5BC5"/>
    <w:rsid w:val="00BE631E"/>
    <w:rsid w:val="00BE6BEC"/>
    <w:rsid w:val="00BF0CCF"/>
    <w:rsid w:val="00BF0DE3"/>
    <w:rsid w:val="00BF0FC5"/>
    <w:rsid w:val="00BF10BC"/>
    <w:rsid w:val="00BF21AC"/>
    <w:rsid w:val="00BF2E53"/>
    <w:rsid w:val="00BF352A"/>
    <w:rsid w:val="00BF3669"/>
    <w:rsid w:val="00BF3C0D"/>
    <w:rsid w:val="00BF4154"/>
    <w:rsid w:val="00BF6252"/>
    <w:rsid w:val="00BF711C"/>
    <w:rsid w:val="00BF748E"/>
    <w:rsid w:val="00BF789B"/>
    <w:rsid w:val="00C03309"/>
    <w:rsid w:val="00C0377F"/>
    <w:rsid w:val="00C037E0"/>
    <w:rsid w:val="00C054CC"/>
    <w:rsid w:val="00C06EDE"/>
    <w:rsid w:val="00C072FE"/>
    <w:rsid w:val="00C11ADE"/>
    <w:rsid w:val="00C126E0"/>
    <w:rsid w:val="00C12E39"/>
    <w:rsid w:val="00C13D47"/>
    <w:rsid w:val="00C14164"/>
    <w:rsid w:val="00C14C53"/>
    <w:rsid w:val="00C15D8E"/>
    <w:rsid w:val="00C163DE"/>
    <w:rsid w:val="00C167E0"/>
    <w:rsid w:val="00C17012"/>
    <w:rsid w:val="00C178FB"/>
    <w:rsid w:val="00C17DF9"/>
    <w:rsid w:val="00C201EB"/>
    <w:rsid w:val="00C207F6"/>
    <w:rsid w:val="00C20ACC"/>
    <w:rsid w:val="00C22B28"/>
    <w:rsid w:val="00C257B7"/>
    <w:rsid w:val="00C272E8"/>
    <w:rsid w:val="00C278B6"/>
    <w:rsid w:val="00C27C76"/>
    <w:rsid w:val="00C30ABC"/>
    <w:rsid w:val="00C30B60"/>
    <w:rsid w:val="00C31FAA"/>
    <w:rsid w:val="00C33359"/>
    <w:rsid w:val="00C33E12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69"/>
    <w:rsid w:val="00C43FF0"/>
    <w:rsid w:val="00C44641"/>
    <w:rsid w:val="00C45EF5"/>
    <w:rsid w:val="00C4646E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311D"/>
    <w:rsid w:val="00C53D16"/>
    <w:rsid w:val="00C54020"/>
    <w:rsid w:val="00C5406F"/>
    <w:rsid w:val="00C545C5"/>
    <w:rsid w:val="00C54817"/>
    <w:rsid w:val="00C54F35"/>
    <w:rsid w:val="00C55566"/>
    <w:rsid w:val="00C55FFD"/>
    <w:rsid w:val="00C57A01"/>
    <w:rsid w:val="00C57A2D"/>
    <w:rsid w:val="00C60B07"/>
    <w:rsid w:val="00C61D4B"/>
    <w:rsid w:val="00C621AC"/>
    <w:rsid w:val="00C62B0A"/>
    <w:rsid w:val="00C63848"/>
    <w:rsid w:val="00C63C52"/>
    <w:rsid w:val="00C63F08"/>
    <w:rsid w:val="00C6528C"/>
    <w:rsid w:val="00C661E8"/>
    <w:rsid w:val="00C70080"/>
    <w:rsid w:val="00C70084"/>
    <w:rsid w:val="00C7090B"/>
    <w:rsid w:val="00C7235B"/>
    <w:rsid w:val="00C72E18"/>
    <w:rsid w:val="00C731AD"/>
    <w:rsid w:val="00C7380B"/>
    <w:rsid w:val="00C74421"/>
    <w:rsid w:val="00C74B76"/>
    <w:rsid w:val="00C75F2F"/>
    <w:rsid w:val="00C75FEE"/>
    <w:rsid w:val="00C76F1D"/>
    <w:rsid w:val="00C77937"/>
    <w:rsid w:val="00C77CA4"/>
    <w:rsid w:val="00C77D26"/>
    <w:rsid w:val="00C80B90"/>
    <w:rsid w:val="00C80BDF"/>
    <w:rsid w:val="00C815DF"/>
    <w:rsid w:val="00C81819"/>
    <w:rsid w:val="00C82FEE"/>
    <w:rsid w:val="00C84D39"/>
    <w:rsid w:val="00C85277"/>
    <w:rsid w:val="00C85806"/>
    <w:rsid w:val="00C85D76"/>
    <w:rsid w:val="00C86B1D"/>
    <w:rsid w:val="00C86D69"/>
    <w:rsid w:val="00C8735C"/>
    <w:rsid w:val="00C873AC"/>
    <w:rsid w:val="00C87DA6"/>
    <w:rsid w:val="00C901F2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99C"/>
    <w:rsid w:val="00CA4F8B"/>
    <w:rsid w:val="00CA5445"/>
    <w:rsid w:val="00CB09DA"/>
    <w:rsid w:val="00CB0BD9"/>
    <w:rsid w:val="00CB0D29"/>
    <w:rsid w:val="00CB1CAC"/>
    <w:rsid w:val="00CB1DE8"/>
    <w:rsid w:val="00CB1E3B"/>
    <w:rsid w:val="00CB1F1D"/>
    <w:rsid w:val="00CB51A3"/>
    <w:rsid w:val="00CB6795"/>
    <w:rsid w:val="00CB71F8"/>
    <w:rsid w:val="00CC05A0"/>
    <w:rsid w:val="00CC06E1"/>
    <w:rsid w:val="00CC12DA"/>
    <w:rsid w:val="00CC180A"/>
    <w:rsid w:val="00CC1F61"/>
    <w:rsid w:val="00CC261E"/>
    <w:rsid w:val="00CC26DB"/>
    <w:rsid w:val="00CC300C"/>
    <w:rsid w:val="00CC35AE"/>
    <w:rsid w:val="00CC3DAA"/>
    <w:rsid w:val="00CC4C2C"/>
    <w:rsid w:val="00CC5057"/>
    <w:rsid w:val="00CC59A1"/>
    <w:rsid w:val="00CC767E"/>
    <w:rsid w:val="00CD078F"/>
    <w:rsid w:val="00CD0856"/>
    <w:rsid w:val="00CD121E"/>
    <w:rsid w:val="00CD185D"/>
    <w:rsid w:val="00CD24C1"/>
    <w:rsid w:val="00CD28F0"/>
    <w:rsid w:val="00CD2DE8"/>
    <w:rsid w:val="00CD3ED8"/>
    <w:rsid w:val="00CD48AE"/>
    <w:rsid w:val="00CD497A"/>
    <w:rsid w:val="00CD761D"/>
    <w:rsid w:val="00CD76B5"/>
    <w:rsid w:val="00CD78B9"/>
    <w:rsid w:val="00CE216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1F76"/>
    <w:rsid w:val="00D022B4"/>
    <w:rsid w:val="00D035B9"/>
    <w:rsid w:val="00D040B7"/>
    <w:rsid w:val="00D05105"/>
    <w:rsid w:val="00D0530E"/>
    <w:rsid w:val="00D05A5E"/>
    <w:rsid w:val="00D060FF"/>
    <w:rsid w:val="00D064E8"/>
    <w:rsid w:val="00D06546"/>
    <w:rsid w:val="00D06572"/>
    <w:rsid w:val="00D065CD"/>
    <w:rsid w:val="00D12325"/>
    <w:rsid w:val="00D12761"/>
    <w:rsid w:val="00D13675"/>
    <w:rsid w:val="00D14487"/>
    <w:rsid w:val="00D145D1"/>
    <w:rsid w:val="00D15E7E"/>
    <w:rsid w:val="00D16058"/>
    <w:rsid w:val="00D16D81"/>
    <w:rsid w:val="00D16FDD"/>
    <w:rsid w:val="00D20016"/>
    <w:rsid w:val="00D207A7"/>
    <w:rsid w:val="00D2279F"/>
    <w:rsid w:val="00D22AF1"/>
    <w:rsid w:val="00D22E93"/>
    <w:rsid w:val="00D232C2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9BE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13C3"/>
    <w:rsid w:val="00D42240"/>
    <w:rsid w:val="00D427C3"/>
    <w:rsid w:val="00D42EB8"/>
    <w:rsid w:val="00D43D3C"/>
    <w:rsid w:val="00D43E0B"/>
    <w:rsid w:val="00D441E2"/>
    <w:rsid w:val="00D44374"/>
    <w:rsid w:val="00D44932"/>
    <w:rsid w:val="00D45094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0E59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0993"/>
    <w:rsid w:val="00D61815"/>
    <w:rsid w:val="00D627E3"/>
    <w:rsid w:val="00D62D9D"/>
    <w:rsid w:val="00D62ECD"/>
    <w:rsid w:val="00D64426"/>
    <w:rsid w:val="00D64475"/>
    <w:rsid w:val="00D650E6"/>
    <w:rsid w:val="00D65D78"/>
    <w:rsid w:val="00D66B04"/>
    <w:rsid w:val="00D67BC5"/>
    <w:rsid w:val="00D7021B"/>
    <w:rsid w:val="00D70D33"/>
    <w:rsid w:val="00D71862"/>
    <w:rsid w:val="00D71E7F"/>
    <w:rsid w:val="00D71FBA"/>
    <w:rsid w:val="00D7239B"/>
    <w:rsid w:val="00D72B5D"/>
    <w:rsid w:val="00D73077"/>
    <w:rsid w:val="00D736A2"/>
    <w:rsid w:val="00D73C57"/>
    <w:rsid w:val="00D742FF"/>
    <w:rsid w:val="00D758B3"/>
    <w:rsid w:val="00D76ADC"/>
    <w:rsid w:val="00D77413"/>
    <w:rsid w:val="00D77603"/>
    <w:rsid w:val="00D80B04"/>
    <w:rsid w:val="00D8141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97E6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E9"/>
    <w:rsid w:val="00DA731E"/>
    <w:rsid w:val="00DA7925"/>
    <w:rsid w:val="00DB012A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585A"/>
    <w:rsid w:val="00DB6A80"/>
    <w:rsid w:val="00DB6C06"/>
    <w:rsid w:val="00DB7B06"/>
    <w:rsid w:val="00DC043D"/>
    <w:rsid w:val="00DC2610"/>
    <w:rsid w:val="00DC318A"/>
    <w:rsid w:val="00DC3A9D"/>
    <w:rsid w:val="00DC4004"/>
    <w:rsid w:val="00DC4243"/>
    <w:rsid w:val="00DC5584"/>
    <w:rsid w:val="00DC6C1E"/>
    <w:rsid w:val="00DC6CE6"/>
    <w:rsid w:val="00DC7255"/>
    <w:rsid w:val="00DC72CE"/>
    <w:rsid w:val="00DC7951"/>
    <w:rsid w:val="00DD1C4B"/>
    <w:rsid w:val="00DD1F7B"/>
    <w:rsid w:val="00DD229E"/>
    <w:rsid w:val="00DD3029"/>
    <w:rsid w:val="00DD55E0"/>
    <w:rsid w:val="00DD594A"/>
    <w:rsid w:val="00DE18A3"/>
    <w:rsid w:val="00DE1904"/>
    <w:rsid w:val="00DE1DAA"/>
    <w:rsid w:val="00DE3DBB"/>
    <w:rsid w:val="00DE43A2"/>
    <w:rsid w:val="00DE4A74"/>
    <w:rsid w:val="00DE4B05"/>
    <w:rsid w:val="00DE541C"/>
    <w:rsid w:val="00DE737B"/>
    <w:rsid w:val="00DE7D52"/>
    <w:rsid w:val="00DF100B"/>
    <w:rsid w:val="00DF11B7"/>
    <w:rsid w:val="00DF4359"/>
    <w:rsid w:val="00DF712A"/>
    <w:rsid w:val="00DF73C1"/>
    <w:rsid w:val="00DF7511"/>
    <w:rsid w:val="00DF7751"/>
    <w:rsid w:val="00E009B1"/>
    <w:rsid w:val="00E00BC3"/>
    <w:rsid w:val="00E011D7"/>
    <w:rsid w:val="00E02000"/>
    <w:rsid w:val="00E031BB"/>
    <w:rsid w:val="00E0417B"/>
    <w:rsid w:val="00E0576C"/>
    <w:rsid w:val="00E068BC"/>
    <w:rsid w:val="00E06B68"/>
    <w:rsid w:val="00E073F0"/>
    <w:rsid w:val="00E07CC8"/>
    <w:rsid w:val="00E10761"/>
    <w:rsid w:val="00E1096A"/>
    <w:rsid w:val="00E11D7A"/>
    <w:rsid w:val="00E11EEB"/>
    <w:rsid w:val="00E12607"/>
    <w:rsid w:val="00E128F2"/>
    <w:rsid w:val="00E13E5A"/>
    <w:rsid w:val="00E13EE4"/>
    <w:rsid w:val="00E16463"/>
    <w:rsid w:val="00E1652F"/>
    <w:rsid w:val="00E16F82"/>
    <w:rsid w:val="00E17F6F"/>
    <w:rsid w:val="00E20B20"/>
    <w:rsid w:val="00E239D1"/>
    <w:rsid w:val="00E246B9"/>
    <w:rsid w:val="00E24BD0"/>
    <w:rsid w:val="00E24C38"/>
    <w:rsid w:val="00E250C5"/>
    <w:rsid w:val="00E26727"/>
    <w:rsid w:val="00E26970"/>
    <w:rsid w:val="00E2728F"/>
    <w:rsid w:val="00E27791"/>
    <w:rsid w:val="00E2789D"/>
    <w:rsid w:val="00E30F2D"/>
    <w:rsid w:val="00E31651"/>
    <w:rsid w:val="00E319DB"/>
    <w:rsid w:val="00E31AFC"/>
    <w:rsid w:val="00E3250F"/>
    <w:rsid w:val="00E3381A"/>
    <w:rsid w:val="00E3409E"/>
    <w:rsid w:val="00E34F76"/>
    <w:rsid w:val="00E35558"/>
    <w:rsid w:val="00E35BFF"/>
    <w:rsid w:val="00E36E99"/>
    <w:rsid w:val="00E37BE5"/>
    <w:rsid w:val="00E40CE8"/>
    <w:rsid w:val="00E41A27"/>
    <w:rsid w:val="00E41AB4"/>
    <w:rsid w:val="00E42737"/>
    <w:rsid w:val="00E43EF4"/>
    <w:rsid w:val="00E44906"/>
    <w:rsid w:val="00E45C77"/>
    <w:rsid w:val="00E4608B"/>
    <w:rsid w:val="00E46C5D"/>
    <w:rsid w:val="00E46D7F"/>
    <w:rsid w:val="00E501D3"/>
    <w:rsid w:val="00E51252"/>
    <w:rsid w:val="00E53A01"/>
    <w:rsid w:val="00E55494"/>
    <w:rsid w:val="00E564C4"/>
    <w:rsid w:val="00E567C9"/>
    <w:rsid w:val="00E569F2"/>
    <w:rsid w:val="00E57E1A"/>
    <w:rsid w:val="00E604C4"/>
    <w:rsid w:val="00E60809"/>
    <w:rsid w:val="00E60CAE"/>
    <w:rsid w:val="00E61300"/>
    <w:rsid w:val="00E635B9"/>
    <w:rsid w:val="00E65D15"/>
    <w:rsid w:val="00E66CD8"/>
    <w:rsid w:val="00E67802"/>
    <w:rsid w:val="00E67EE5"/>
    <w:rsid w:val="00E7013A"/>
    <w:rsid w:val="00E72C6B"/>
    <w:rsid w:val="00E73920"/>
    <w:rsid w:val="00E7397B"/>
    <w:rsid w:val="00E73AB7"/>
    <w:rsid w:val="00E74F5D"/>
    <w:rsid w:val="00E76034"/>
    <w:rsid w:val="00E77C9F"/>
    <w:rsid w:val="00E80440"/>
    <w:rsid w:val="00E817E0"/>
    <w:rsid w:val="00E82EE4"/>
    <w:rsid w:val="00E831E7"/>
    <w:rsid w:val="00E843B5"/>
    <w:rsid w:val="00E84A3B"/>
    <w:rsid w:val="00E85307"/>
    <w:rsid w:val="00E85B0A"/>
    <w:rsid w:val="00E86556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CB0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C7ED4"/>
    <w:rsid w:val="00ED1327"/>
    <w:rsid w:val="00ED2159"/>
    <w:rsid w:val="00ED27C3"/>
    <w:rsid w:val="00ED2AE2"/>
    <w:rsid w:val="00ED2C5A"/>
    <w:rsid w:val="00ED2E4A"/>
    <w:rsid w:val="00ED33AE"/>
    <w:rsid w:val="00ED33EA"/>
    <w:rsid w:val="00ED3775"/>
    <w:rsid w:val="00ED3DE2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6A9"/>
    <w:rsid w:val="00EE5A27"/>
    <w:rsid w:val="00EE6E77"/>
    <w:rsid w:val="00EE76A9"/>
    <w:rsid w:val="00EE799E"/>
    <w:rsid w:val="00EE7CA8"/>
    <w:rsid w:val="00EE7FA7"/>
    <w:rsid w:val="00EF0322"/>
    <w:rsid w:val="00EF033D"/>
    <w:rsid w:val="00EF1093"/>
    <w:rsid w:val="00EF1FCB"/>
    <w:rsid w:val="00EF21C3"/>
    <w:rsid w:val="00EF2E6B"/>
    <w:rsid w:val="00EF3049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4066"/>
    <w:rsid w:val="00F0465B"/>
    <w:rsid w:val="00F05759"/>
    <w:rsid w:val="00F064EC"/>
    <w:rsid w:val="00F06BF2"/>
    <w:rsid w:val="00F07F39"/>
    <w:rsid w:val="00F10CB9"/>
    <w:rsid w:val="00F110CD"/>
    <w:rsid w:val="00F110D5"/>
    <w:rsid w:val="00F12351"/>
    <w:rsid w:val="00F13C24"/>
    <w:rsid w:val="00F144AD"/>
    <w:rsid w:val="00F1490A"/>
    <w:rsid w:val="00F14CF4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65F7"/>
    <w:rsid w:val="00F27FA6"/>
    <w:rsid w:val="00F32C11"/>
    <w:rsid w:val="00F32F95"/>
    <w:rsid w:val="00F3356D"/>
    <w:rsid w:val="00F33DC8"/>
    <w:rsid w:val="00F34444"/>
    <w:rsid w:val="00F35423"/>
    <w:rsid w:val="00F378F1"/>
    <w:rsid w:val="00F403A1"/>
    <w:rsid w:val="00F403DB"/>
    <w:rsid w:val="00F4065A"/>
    <w:rsid w:val="00F4275C"/>
    <w:rsid w:val="00F434B2"/>
    <w:rsid w:val="00F44D7F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57CF"/>
    <w:rsid w:val="00F65808"/>
    <w:rsid w:val="00F6587D"/>
    <w:rsid w:val="00F66A00"/>
    <w:rsid w:val="00F66CFB"/>
    <w:rsid w:val="00F705C7"/>
    <w:rsid w:val="00F70988"/>
    <w:rsid w:val="00F70C73"/>
    <w:rsid w:val="00F713A3"/>
    <w:rsid w:val="00F71A8F"/>
    <w:rsid w:val="00F75330"/>
    <w:rsid w:val="00F75B66"/>
    <w:rsid w:val="00F76BD9"/>
    <w:rsid w:val="00F80318"/>
    <w:rsid w:val="00F80703"/>
    <w:rsid w:val="00F80948"/>
    <w:rsid w:val="00F81387"/>
    <w:rsid w:val="00F82134"/>
    <w:rsid w:val="00F822E3"/>
    <w:rsid w:val="00F8283D"/>
    <w:rsid w:val="00F82866"/>
    <w:rsid w:val="00F841FB"/>
    <w:rsid w:val="00F84421"/>
    <w:rsid w:val="00F8449B"/>
    <w:rsid w:val="00F84B44"/>
    <w:rsid w:val="00F85691"/>
    <w:rsid w:val="00F85F92"/>
    <w:rsid w:val="00F85F96"/>
    <w:rsid w:val="00F86653"/>
    <w:rsid w:val="00F86904"/>
    <w:rsid w:val="00F87032"/>
    <w:rsid w:val="00F87094"/>
    <w:rsid w:val="00F87AB3"/>
    <w:rsid w:val="00F87F6E"/>
    <w:rsid w:val="00F90AFC"/>
    <w:rsid w:val="00F913DC"/>
    <w:rsid w:val="00F91DDA"/>
    <w:rsid w:val="00F930FD"/>
    <w:rsid w:val="00F9397A"/>
    <w:rsid w:val="00F93A37"/>
    <w:rsid w:val="00F94182"/>
    <w:rsid w:val="00F9431F"/>
    <w:rsid w:val="00F944D9"/>
    <w:rsid w:val="00F94DB3"/>
    <w:rsid w:val="00F96500"/>
    <w:rsid w:val="00FA31E7"/>
    <w:rsid w:val="00FA413A"/>
    <w:rsid w:val="00FA4144"/>
    <w:rsid w:val="00FA4DDF"/>
    <w:rsid w:val="00FA645E"/>
    <w:rsid w:val="00FA6A1E"/>
    <w:rsid w:val="00FA6E7F"/>
    <w:rsid w:val="00FA7114"/>
    <w:rsid w:val="00FB052D"/>
    <w:rsid w:val="00FB2101"/>
    <w:rsid w:val="00FB22D7"/>
    <w:rsid w:val="00FB2379"/>
    <w:rsid w:val="00FB3CB7"/>
    <w:rsid w:val="00FB4B8A"/>
    <w:rsid w:val="00FB5152"/>
    <w:rsid w:val="00FB5F8F"/>
    <w:rsid w:val="00FB680E"/>
    <w:rsid w:val="00FB6B73"/>
    <w:rsid w:val="00FB7008"/>
    <w:rsid w:val="00FB7A0B"/>
    <w:rsid w:val="00FC0065"/>
    <w:rsid w:val="00FC062F"/>
    <w:rsid w:val="00FC0754"/>
    <w:rsid w:val="00FC3AEE"/>
    <w:rsid w:val="00FC55A5"/>
    <w:rsid w:val="00FC5DF9"/>
    <w:rsid w:val="00FC6060"/>
    <w:rsid w:val="00FC6238"/>
    <w:rsid w:val="00FC7951"/>
    <w:rsid w:val="00FC7C32"/>
    <w:rsid w:val="00FC7EAE"/>
    <w:rsid w:val="00FD0F68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3770"/>
    <w:rsid w:val="00FE4C88"/>
    <w:rsid w:val="00FE515A"/>
    <w:rsid w:val="00FE5421"/>
    <w:rsid w:val="00FE5624"/>
    <w:rsid w:val="00FE5703"/>
    <w:rsid w:val="00FE5D2C"/>
    <w:rsid w:val="00FE5FBF"/>
    <w:rsid w:val="00FE6919"/>
    <w:rsid w:val="00FE6C25"/>
    <w:rsid w:val="00FE7CF9"/>
    <w:rsid w:val="00FF033A"/>
    <w:rsid w:val="00FF0964"/>
    <w:rsid w:val="00FF0F67"/>
    <w:rsid w:val="00FF16F2"/>
    <w:rsid w:val="00FF1F9B"/>
    <w:rsid w:val="00FF2611"/>
    <w:rsid w:val="00FF2B42"/>
    <w:rsid w:val="00FF2D5B"/>
    <w:rsid w:val="00FF3B7F"/>
    <w:rsid w:val="00FF4F92"/>
    <w:rsid w:val="00FF5428"/>
    <w:rsid w:val="00FF54EB"/>
    <w:rsid w:val="00FF6822"/>
    <w:rsid w:val="00FF73D0"/>
    <w:rsid w:val="0123A100"/>
    <w:rsid w:val="01AC2D60"/>
    <w:rsid w:val="02CC9BE2"/>
    <w:rsid w:val="040A21AF"/>
    <w:rsid w:val="0598DF19"/>
    <w:rsid w:val="06BA53E3"/>
    <w:rsid w:val="06C116FD"/>
    <w:rsid w:val="070064E9"/>
    <w:rsid w:val="07B39E99"/>
    <w:rsid w:val="07BA243F"/>
    <w:rsid w:val="0960B8B2"/>
    <w:rsid w:val="09C0678C"/>
    <w:rsid w:val="0A531494"/>
    <w:rsid w:val="0B7B0FD4"/>
    <w:rsid w:val="0C365EA4"/>
    <w:rsid w:val="0C7C81B0"/>
    <w:rsid w:val="0D0EDE05"/>
    <w:rsid w:val="0DE61553"/>
    <w:rsid w:val="0E29498A"/>
    <w:rsid w:val="0E63D3C4"/>
    <w:rsid w:val="0ED41F8D"/>
    <w:rsid w:val="0ED7E6DF"/>
    <w:rsid w:val="0EFDD77C"/>
    <w:rsid w:val="0F0C63F5"/>
    <w:rsid w:val="0F280164"/>
    <w:rsid w:val="0F73382C"/>
    <w:rsid w:val="0F88C7F4"/>
    <w:rsid w:val="0FE63526"/>
    <w:rsid w:val="10E807B4"/>
    <w:rsid w:val="10FE28B3"/>
    <w:rsid w:val="11194638"/>
    <w:rsid w:val="116D670A"/>
    <w:rsid w:val="11A2E14B"/>
    <w:rsid w:val="1328B26E"/>
    <w:rsid w:val="141204DA"/>
    <w:rsid w:val="14A054AA"/>
    <w:rsid w:val="14A7980B"/>
    <w:rsid w:val="16343A3F"/>
    <w:rsid w:val="16512788"/>
    <w:rsid w:val="16CD5C0D"/>
    <w:rsid w:val="1703FA0C"/>
    <w:rsid w:val="176B25A9"/>
    <w:rsid w:val="1825846E"/>
    <w:rsid w:val="184204ED"/>
    <w:rsid w:val="1915AFB6"/>
    <w:rsid w:val="1A219784"/>
    <w:rsid w:val="1A482832"/>
    <w:rsid w:val="1C2DB5CF"/>
    <w:rsid w:val="1C726F4E"/>
    <w:rsid w:val="1CCEFC98"/>
    <w:rsid w:val="1D3F0ADE"/>
    <w:rsid w:val="1DBAFE4C"/>
    <w:rsid w:val="1E8211F6"/>
    <w:rsid w:val="1E97CC01"/>
    <w:rsid w:val="1F0D38D6"/>
    <w:rsid w:val="1F62450A"/>
    <w:rsid w:val="1FAE4E7B"/>
    <w:rsid w:val="1FEF8707"/>
    <w:rsid w:val="200F9ED6"/>
    <w:rsid w:val="207C5373"/>
    <w:rsid w:val="20809F63"/>
    <w:rsid w:val="20B6CDF1"/>
    <w:rsid w:val="20C9F325"/>
    <w:rsid w:val="20EEC570"/>
    <w:rsid w:val="21A61277"/>
    <w:rsid w:val="21F306FF"/>
    <w:rsid w:val="2325766C"/>
    <w:rsid w:val="233FF8B8"/>
    <w:rsid w:val="239BFA12"/>
    <w:rsid w:val="244A96F8"/>
    <w:rsid w:val="248414A5"/>
    <w:rsid w:val="25612092"/>
    <w:rsid w:val="25D5658B"/>
    <w:rsid w:val="2627B220"/>
    <w:rsid w:val="264E85C3"/>
    <w:rsid w:val="266FE516"/>
    <w:rsid w:val="2717C92B"/>
    <w:rsid w:val="27B9D662"/>
    <w:rsid w:val="28CC2A15"/>
    <w:rsid w:val="2A307146"/>
    <w:rsid w:val="2A315D72"/>
    <w:rsid w:val="2AA3ECEF"/>
    <w:rsid w:val="2C081102"/>
    <w:rsid w:val="2C4A46DB"/>
    <w:rsid w:val="2C87A766"/>
    <w:rsid w:val="2CCCC7AE"/>
    <w:rsid w:val="2D667E6D"/>
    <w:rsid w:val="2F30754C"/>
    <w:rsid w:val="2F6639AC"/>
    <w:rsid w:val="2FE51534"/>
    <w:rsid w:val="318F02DD"/>
    <w:rsid w:val="31C56060"/>
    <w:rsid w:val="32182866"/>
    <w:rsid w:val="32975CEE"/>
    <w:rsid w:val="330A0C68"/>
    <w:rsid w:val="33949CF5"/>
    <w:rsid w:val="33A4A8DC"/>
    <w:rsid w:val="3464471D"/>
    <w:rsid w:val="346901B8"/>
    <w:rsid w:val="35A52315"/>
    <w:rsid w:val="3709947C"/>
    <w:rsid w:val="38076F22"/>
    <w:rsid w:val="38407FA1"/>
    <w:rsid w:val="38986477"/>
    <w:rsid w:val="3A31BD87"/>
    <w:rsid w:val="3A4DB84D"/>
    <w:rsid w:val="3A7D1197"/>
    <w:rsid w:val="3A873327"/>
    <w:rsid w:val="3A9BAB2D"/>
    <w:rsid w:val="3B12303E"/>
    <w:rsid w:val="3B6CD76C"/>
    <w:rsid w:val="3CC3CBBA"/>
    <w:rsid w:val="3CF691A8"/>
    <w:rsid w:val="3E038D88"/>
    <w:rsid w:val="3E61DC49"/>
    <w:rsid w:val="3F8AA7C7"/>
    <w:rsid w:val="4008D6ED"/>
    <w:rsid w:val="4020047E"/>
    <w:rsid w:val="402B8C46"/>
    <w:rsid w:val="407BB529"/>
    <w:rsid w:val="40BDF984"/>
    <w:rsid w:val="411D94BF"/>
    <w:rsid w:val="416979EA"/>
    <w:rsid w:val="41CA4D00"/>
    <w:rsid w:val="4204F716"/>
    <w:rsid w:val="4300A28A"/>
    <w:rsid w:val="4439A050"/>
    <w:rsid w:val="443D3201"/>
    <w:rsid w:val="44C7AF3F"/>
    <w:rsid w:val="44FC3CBD"/>
    <w:rsid w:val="4592DFDC"/>
    <w:rsid w:val="46A7B5C6"/>
    <w:rsid w:val="46A87EA7"/>
    <w:rsid w:val="4724FB59"/>
    <w:rsid w:val="47ED3E0C"/>
    <w:rsid w:val="4864C39F"/>
    <w:rsid w:val="48AC1F1E"/>
    <w:rsid w:val="48B6BE8E"/>
    <w:rsid w:val="48C8C21C"/>
    <w:rsid w:val="48CAD879"/>
    <w:rsid w:val="4A2AA85C"/>
    <w:rsid w:val="4A351B87"/>
    <w:rsid w:val="4A532CC9"/>
    <w:rsid w:val="4A6DB8CD"/>
    <w:rsid w:val="4C9CF449"/>
    <w:rsid w:val="4CEF64AA"/>
    <w:rsid w:val="4D5F178A"/>
    <w:rsid w:val="4D62406C"/>
    <w:rsid w:val="4D641760"/>
    <w:rsid w:val="4E24536E"/>
    <w:rsid w:val="4EA150A5"/>
    <w:rsid w:val="4F47E12C"/>
    <w:rsid w:val="4FC3917F"/>
    <w:rsid w:val="5096FE57"/>
    <w:rsid w:val="52562533"/>
    <w:rsid w:val="5355DACF"/>
    <w:rsid w:val="5372681D"/>
    <w:rsid w:val="53C8C3BE"/>
    <w:rsid w:val="549FD8A4"/>
    <w:rsid w:val="55710943"/>
    <w:rsid w:val="558CAF5F"/>
    <w:rsid w:val="559CF565"/>
    <w:rsid w:val="567380E6"/>
    <w:rsid w:val="5722E883"/>
    <w:rsid w:val="574EC407"/>
    <w:rsid w:val="576C7673"/>
    <w:rsid w:val="577ABB3F"/>
    <w:rsid w:val="578C81EA"/>
    <w:rsid w:val="578D3714"/>
    <w:rsid w:val="57FB48B2"/>
    <w:rsid w:val="58E50950"/>
    <w:rsid w:val="59236257"/>
    <w:rsid w:val="59268B70"/>
    <w:rsid w:val="59DEB329"/>
    <w:rsid w:val="5A09510C"/>
    <w:rsid w:val="5A1F6C83"/>
    <w:rsid w:val="5B1F9084"/>
    <w:rsid w:val="5B329F15"/>
    <w:rsid w:val="5B73DA29"/>
    <w:rsid w:val="5B7ECE71"/>
    <w:rsid w:val="5C0394FA"/>
    <w:rsid w:val="5C07BE12"/>
    <w:rsid w:val="5D9B244C"/>
    <w:rsid w:val="5DDAE991"/>
    <w:rsid w:val="5E39F18E"/>
    <w:rsid w:val="5FB367A3"/>
    <w:rsid w:val="601429BD"/>
    <w:rsid w:val="60176274"/>
    <w:rsid w:val="60417B16"/>
    <w:rsid w:val="60757623"/>
    <w:rsid w:val="60BFB52A"/>
    <w:rsid w:val="60EA603D"/>
    <w:rsid w:val="616465FB"/>
    <w:rsid w:val="621751B3"/>
    <w:rsid w:val="62470F64"/>
    <w:rsid w:val="627F4588"/>
    <w:rsid w:val="6361E8DA"/>
    <w:rsid w:val="6383B2B3"/>
    <w:rsid w:val="63F68DAB"/>
    <w:rsid w:val="64E882BE"/>
    <w:rsid w:val="655741C0"/>
    <w:rsid w:val="65FA20B1"/>
    <w:rsid w:val="660C921C"/>
    <w:rsid w:val="661D2E44"/>
    <w:rsid w:val="66740B0C"/>
    <w:rsid w:val="6700201C"/>
    <w:rsid w:val="67205F1A"/>
    <w:rsid w:val="672BEDA5"/>
    <w:rsid w:val="68884C0C"/>
    <w:rsid w:val="68D092B6"/>
    <w:rsid w:val="695A62B8"/>
    <w:rsid w:val="6A5463FA"/>
    <w:rsid w:val="6C273A3A"/>
    <w:rsid w:val="6C487DC0"/>
    <w:rsid w:val="6C4C7311"/>
    <w:rsid w:val="6D002D81"/>
    <w:rsid w:val="6DCE0266"/>
    <w:rsid w:val="6F017132"/>
    <w:rsid w:val="6F15181F"/>
    <w:rsid w:val="6F2EE974"/>
    <w:rsid w:val="6F9B6E45"/>
    <w:rsid w:val="6FDB62BE"/>
    <w:rsid w:val="701B3BE7"/>
    <w:rsid w:val="70214CAD"/>
    <w:rsid w:val="71527F9E"/>
    <w:rsid w:val="72146DBB"/>
    <w:rsid w:val="72495E88"/>
    <w:rsid w:val="72654683"/>
    <w:rsid w:val="730CFBD0"/>
    <w:rsid w:val="73F31950"/>
    <w:rsid w:val="740C7680"/>
    <w:rsid w:val="740CD04C"/>
    <w:rsid w:val="753A2DF0"/>
    <w:rsid w:val="7555EECF"/>
    <w:rsid w:val="7572CF84"/>
    <w:rsid w:val="7596BB14"/>
    <w:rsid w:val="7609B8DD"/>
    <w:rsid w:val="760D654E"/>
    <w:rsid w:val="770A784C"/>
    <w:rsid w:val="77D6EBC8"/>
    <w:rsid w:val="781ED33A"/>
    <w:rsid w:val="78658F0D"/>
    <w:rsid w:val="78A85DED"/>
    <w:rsid w:val="78C431AB"/>
    <w:rsid w:val="79221B3C"/>
    <w:rsid w:val="793BA90F"/>
    <w:rsid w:val="7B77501E"/>
    <w:rsid w:val="7C1488A0"/>
    <w:rsid w:val="7C901131"/>
    <w:rsid w:val="7CA925C1"/>
    <w:rsid w:val="7CEEF4C9"/>
    <w:rsid w:val="7D949928"/>
    <w:rsid w:val="7DD448E5"/>
    <w:rsid w:val="7E80524B"/>
    <w:rsid w:val="7E970DAE"/>
    <w:rsid w:val="7FDE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3"/>
    <o:shapelayout v:ext="edit">
      <o:idmap v:ext="edit" data="1"/>
    </o:shapelayout>
  </w:shapeDefaults>
  <w:decimalSymbol w:val="."/>
  <w:listSeparator w:val=","/>
  <w14:docId w14:val="30E0293E"/>
  <w15:docId w15:val="{224342CA-0FEE-4467-9E7D-299E6FA46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702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uiPriority w:val="99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3GPP Caption Table,Ca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3GPP Caption Table Char,Ca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3GPPAgreements">
    <w:name w:val="3GPP Agreements"/>
    <w:basedOn w:val="Normal"/>
    <w:qFormat/>
    <w:rsid w:val="00AD372F"/>
    <w:pPr>
      <w:numPr>
        <w:numId w:val="4"/>
      </w:numPr>
      <w:spacing w:before="60" w:after="60"/>
      <w:jc w:val="both"/>
    </w:pPr>
    <w:rPr>
      <w:sz w:val="22"/>
      <w:lang w:val="en-US" w:eastAsia="zh-CN"/>
    </w:rPr>
  </w:style>
  <w:style w:type="paragraph" w:customStyle="1" w:styleId="paragraph">
    <w:name w:val="paragraph"/>
    <w:basedOn w:val="Normal"/>
    <w:rsid w:val="00083EF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083EF6"/>
  </w:style>
  <w:style w:type="character" w:customStyle="1" w:styleId="contextualspellingandgrammarerror">
    <w:name w:val="contextualspellingandgrammarerror"/>
    <w:basedOn w:val="DefaultParagraphFont"/>
    <w:rsid w:val="00083EF6"/>
  </w:style>
  <w:style w:type="character" w:customStyle="1" w:styleId="eop">
    <w:name w:val="eop"/>
    <w:basedOn w:val="DefaultParagraphFont"/>
    <w:rsid w:val="00083EF6"/>
  </w:style>
  <w:style w:type="character" w:customStyle="1" w:styleId="spellingerror">
    <w:name w:val="spellingerror"/>
    <w:basedOn w:val="DefaultParagraphFont"/>
    <w:rsid w:val="00C0377F"/>
  </w:style>
  <w:style w:type="character" w:customStyle="1" w:styleId="advancedproofingissue">
    <w:name w:val="advancedproofingissue"/>
    <w:basedOn w:val="DefaultParagraphFont"/>
    <w:rsid w:val="00C0377F"/>
  </w:style>
  <w:style w:type="character" w:customStyle="1" w:styleId="3GPPH3Char">
    <w:name w:val="3GPP H3 Char"/>
    <w:link w:val="3GPPH3"/>
    <w:locked/>
    <w:rsid w:val="00177EB3"/>
    <w:rPr>
      <w:rFonts w:ascii="Arial" w:hAnsi="Arial" w:cs="Arial"/>
      <w:sz w:val="28"/>
      <w:lang w:val="en-GB"/>
    </w:rPr>
  </w:style>
  <w:style w:type="paragraph" w:customStyle="1" w:styleId="3GPPH3">
    <w:name w:val="3GPP H3"/>
    <w:basedOn w:val="Heading3"/>
    <w:next w:val="Normal"/>
    <w:link w:val="3GPPH3Char"/>
    <w:qFormat/>
    <w:rsid w:val="00177EB3"/>
    <w:pPr>
      <w:numPr>
        <w:ilvl w:val="0"/>
      </w:numPr>
      <w:tabs>
        <w:tab w:val="num" w:pos="0"/>
      </w:tabs>
      <w:spacing w:after="120"/>
      <w:ind w:left="709" w:hanging="709"/>
      <w:textAlignment w:val="auto"/>
    </w:pPr>
    <w:rPr>
      <w:rFonts w:cs="Arial"/>
    </w:rPr>
  </w:style>
  <w:style w:type="character" w:customStyle="1" w:styleId="3GPPTextChar">
    <w:name w:val="3GPP Text Char"/>
    <w:link w:val="3GPPText"/>
    <w:locked/>
    <w:rsid w:val="002D2134"/>
    <w:rPr>
      <w:rFonts w:asciiTheme="minorHAnsi" w:hAnsiTheme="minorHAnsi" w:cstheme="minorBidi"/>
      <w:sz w:val="22"/>
      <w:lang w:eastAsia="ko-KR"/>
    </w:rPr>
  </w:style>
  <w:style w:type="paragraph" w:customStyle="1" w:styleId="3GPPText">
    <w:name w:val="3GPP Text"/>
    <w:basedOn w:val="Normal"/>
    <w:link w:val="3GPPTextChar"/>
    <w:qFormat/>
    <w:rsid w:val="002D2134"/>
    <w:pPr>
      <w:spacing w:before="120" w:after="120" w:line="256" w:lineRule="auto"/>
      <w:jc w:val="both"/>
      <w:textAlignment w:val="auto"/>
    </w:pPr>
    <w:rPr>
      <w:rFonts w:asciiTheme="minorHAnsi" w:hAnsiTheme="minorHAnsi" w:cstheme="minorBidi"/>
      <w:sz w:val="22"/>
      <w:lang w:val="en-US" w:eastAsia="ko-KR"/>
    </w:rPr>
  </w:style>
  <w:style w:type="paragraph" w:customStyle="1" w:styleId="Proposal">
    <w:name w:val="Proposal"/>
    <w:basedOn w:val="BodyText"/>
    <w:qFormat/>
    <w:rsid w:val="002D2134"/>
    <w:pPr>
      <w:numPr>
        <w:numId w:val="16"/>
      </w:numPr>
      <w:tabs>
        <w:tab w:val="clear" w:pos="1304"/>
        <w:tab w:val="num" w:pos="360"/>
        <w:tab w:val="left" w:pos="1701"/>
      </w:tabs>
      <w:overflowPunct/>
      <w:autoSpaceDE/>
      <w:autoSpaceDN/>
      <w:adjustRightInd/>
      <w:spacing w:line="256" w:lineRule="auto"/>
      <w:ind w:left="1701" w:hanging="1701"/>
      <w:textAlignment w:val="auto"/>
    </w:pPr>
    <w:rPr>
      <w:rFonts w:asciiTheme="minorHAnsi" w:eastAsiaTheme="minorHAnsi" w:hAnsiTheme="minorHAnsi" w:cstheme="minorBidi"/>
      <w:b/>
      <w:bCs/>
      <w:sz w:val="24"/>
      <w:szCs w:val="22"/>
      <w:lang w:val="en-US" w:eastAsia="zh-CN"/>
    </w:rPr>
  </w:style>
  <w:style w:type="character" w:customStyle="1" w:styleId="B10">
    <w:name w:val="B1 (文字)"/>
    <w:basedOn w:val="DefaultParagraphFont"/>
    <w:locked/>
    <w:rsid w:val="00B55909"/>
  </w:style>
  <w:style w:type="character" w:customStyle="1" w:styleId="PLChar">
    <w:name w:val="PL Char"/>
    <w:link w:val="PL"/>
    <w:qFormat/>
    <w:rsid w:val="00577D79"/>
    <w:rPr>
      <w:rFonts w:ascii="Courier New" w:hAnsi="Courier New"/>
      <w:noProof/>
      <w:sz w:val="16"/>
    </w:rPr>
  </w:style>
  <w:style w:type="character" w:customStyle="1" w:styleId="B1Char1">
    <w:name w:val="B1 Char1"/>
    <w:qFormat/>
    <w:rsid w:val="00C06EDE"/>
    <w:rPr>
      <w:rFonts w:eastAsia="Times New Roman"/>
    </w:rPr>
  </w:style>
  <w:style w:type="character" w:customStyle="1" w:styleId="B2Char">
    <w:name w:val="B2 Char"/>
    <w:link w:val="B2"/>
    <w:qFormat/>
    <w:locked/>
    <w:rsid w:val="00C06EDE"/>
    <w:rPr>
      <w:rFonts w:ascii="Times New Roman" w:hAnsi="Times New Roman"/>
      <w:lang w:val="en-GB"/>
    </w:rPr>
  </w:style>
  <w:style w:type="character" w:customStyle="1" w:styleId="RAN1bullet1Char">
    <w:name w:val="RAN1 bullet1 Char"/>
    <w:basedOn w:val="DefaultParagraphFont"/>
    <w:link w:val="RAN1bullet1"/>
    <w:locked/>
    <w:rsid w:val="00AF53B2"/>
    <w:rPr>
      <w:rFonts w:ascii="Times" w:eastAsiaTheme="minorEastAsia" w:hAnsi="Times" w:cs="Calibri"/>
      <w:sz w:val="22"/>
      <w:szCs w:val="22"/>
      <w:lang w:eastAsia="x-none"/>
    </w:rPr>
  </w:style>
  <w:style w:type="paragraph" w:customStyle="1" w:styleId="RAN1bullet1">
    <w:name w:val="RAN1 bullet1"/>
    <w:basedOn w:val="Normal"/>
    <w:link w:val="RAN1bullet1Char"/>
    <w:rsid w:val="00AF53B2"/>
    <w:pPr>
      <w:numPr>
        <w:numId w:val="20"/>
      </w:numPr>
      <w:overflowPunct/>
      <w:autoSpaceDE/>
      <w:autoSpaceDN/>
      <w:adjustRightInd/>
      <w:spacing w:after="0"/>
      <w:textAlignment w:val="auto"/>
    </w:pPr>
    <w:rPr>
      <w:rFonts w:ascii="Times" w:eastAsiaTheme="minorEastAsia" w:hAnsi="Times" w:cs="Calibri"/>
      <w:sz w:val="22"/>
      <w:szCs w:val="22"/>
      <w:lang w:val="en-US" w:eastAsia="x-none"/>
    </w:rPr>
  </w:style>
  <w:style w:type="character" w:customStyle="1" w:styleId="RAN1bullet2Char">
    <w:name w:val="RAN1 bullet2 Char"/>
    <w:basedOn w:val="DefaultParagraphFont"/>
    <w:link w:val="RAN1bullet2"/>
    <w:locked/>
    <w:rsid w:val="00AF53B2"/>
    <w:rPr>
      <w:rFonts w:ascii="Times" w:eastAsiaTheme="minorEastAsia" w:hAnsi="Times" w:cs="Calibri"/>
      <w:sz w:val="22"/>
      <w:szCs w:val="22"/>
    </w:rPr>
  </w:style>
  <w:style w:type="paragraph" w:customStyle="1" w:styleId="RAN1bullet2">
    <w:name w:val="RAN1 bullet2"/>
    <w:basedOn w:val="Normal"/>
    <w:link w:val="RAN1bullet2Char"/>
    <w:rsid w:val="00AF53B2"/>
    <w:pPr>
      <w:numPr>
        <w:ilvl w:val="1"/>
        <w:numId w:val="21"/>
      </w:numPr>
      <w:overflowPunct/>
      <w:autoSpaceDE/>
      <w:autoSpaceDN/>
      <w:adjustRightInd/>
      <w:spacing w:after="0"/>
      <w:textAlignment w:val="auto"/>
    </w:pPr>
    <w:rPr>
      <w:rFonts w:ascii="Times" w:eastAsiaTheme="minorEastAsia" w:hAnsi="Times" w:cs="Calibri"/>
      <w:sz w:val="22"/>
      <w:szCs w:val="22"/>
      <w:lang w:val="en-US"/>
    </w:rPr>
  </w:style>
  <w:style w:type="character" w:customStyle="1" w:styleId="TALCar">
    <w:name w:val="TAL Car"/>
    <w:link w:val="TAL"/>
    <w:rsid w:val="0067202C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26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4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8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2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6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2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7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7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89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5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4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31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58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44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9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3771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5AIRPNAIUNRU-1830940522-7824</_dlc_DocId>
    <_dlc_DocIdUrl xmlns="71c5aaf6-e6ce-465b-b873-5148d2a4c105">
      <Url>https://nokia.sharepoint.com/sites/c5g/5gradio/_layouts/15/DocIdRedir.aspx?ID=5AIRPNAIUNRU-1830940522-7824</Url>
      <Description>5AIRPNAIUNRU-1830940522-7824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purl.org/dc/terms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71c5aaf6-e6ce-465b-b873-5148d2a4c105"/>
    <ds:schemaRef ds:uri="http://schemas.microsoft.com/office/infopath/2007/PartnerControls"/>
    <ds:schemaRef ds:uri="ebabf6ce-2443-438c-9946-ecc878e7654a"/>
    <ds:schemaRef ds:uri="95d2e41d-1f11-4347-bb1c-11d6a32975dd"/>
    <ds:schemaRef ds:uri="3b34c8f0-1ef5-4d1e-bb66-517ce7fe7356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82A121C-B2BA-4378-BDAD-A30503001EB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BDB1387-88BC-473C-9CD5-F0BCA681FB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CABCE0C-330F-4653-AD01-A2998D835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5</Pages>
  <Words>2009</Words>
  <Characters>11031</Characters>
  <Application>Microsoft Office Word</Application>
  <DocSecurity>0</DocSecurity>
  <Lines>91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Ryan Keating</cp:lastModifiedBy>
  <cp:revision>3</cp:revision>
  <cp:lastPrinted>2019-03-28T09:37:00Z</cp:lastPrinted>
  <dcterms:created xsi:type="dcterms:W3CDTF">2020-05-15T14:51:00Z</dcterms:created>
  <dcterms:modified xsi:type="dcterms:W3CDTF">2020-05-15T14:53:00Z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147257ab-7a9d-47e6-aba1-330545f351a5</vt:lpwstr>
  </property>
  <property fmtid="{D5CDD505-2E9C-101B-9397-08002B2CF9AE}" pid="9" name="AuthorIds_UIVersion_2048">
    <vt:lpwstr>14130</vt:lpwstr>
  </property>
  <property fmtid="{D5CDD505-2E9C-101B-9397-08002B2CF9AE}" pid="10" name="AuthorIds_UIVersion_512">
    <vt:lpwstr>14130</vt:lpwstr>
  </property>
</Properties>
</file>